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74C25" w14:textId="49B6A9D9" w:rsidR="007D7BDE" w:rsidRPr="005A236F" w:rsidRDefault="00703562" w:rsidP="00DE4B09">
      <w:pPr>
        <w:pStyle w:val="annex"/>
        <w:numPr>
          <w:ilvl w:val="0"/>
          <w:numId w:val="0"/>
        </w:numPr>
        <w:rPr>
          <w:rFonts w:ascii="Arial Narrow" w:hAnsi="Arial Narrow"/>
          <w:color w:val="auto"/>
        </w:rPr>
      </w:pPr>
      <w:bookmarkStart w:id="0" w:name="_Toc20859731"/>
      <w:bookmarkStart w:id="1" w:name="_Toc20860264"/>
      <w:bookmarkStart w:id="2" w:name="_Toc20860798"/>
      <w:bookmarkStart w:id="3" w:name="_Toc23774359"/>
      <w:bookmarkStart w:id="4" w:name="_Toc24013020"/>
      <w:bookmarkStart w:id="5" w:name="_Toc471815045"/>
      <w:bookmarkStart w:id="6" w:name="_Toc471815533"/>
      <w:bookmarkStart w:id="7" w:name="_Toc471815688"/>
      <w:bookmarkStart w:id="8" w:name="_Toc471815948"/>
      <w:bookmarkStart w:id="9" w:name="_Toc471816104"/>
      <w:bookmarkStart w:id="10" w:name="_Toc474741740"/>
      <w:bookmarkStart w:id="11" w:name="_Toc474741898"/>
      <w:bookmarkStart w:id="12" w:name="_Toc474742056"/>
      <w:bookmarkStart w:id="13" w:name="_Toc474742213"/>
      <w:bookmarkStart w:id="14" w:name="_Toc474742546"/>
      <w:bookmarkStart w:id="15" w:name="_Ref509914401"/>
      <w:r w:rsidRPr="005A236F">
        <w:rPr>
          <w:rFonts w:ascii="Arial Narrow" w:hAnsi="Arial Narrow"/>
        </w:rPr>
        <w:t xml:space="preserve">APPENDIX </w:t>
      </w:r>
      <w:r w:rsidR="000D5B74" w:rsidRPr="005A236F">
        <w:rPr>
          <w:rFonts w:ascii="Arial Narrow" w:hAnsi="Arial Narrow"/>
        </w:rPr>
        <w:t>AC</w:t>
      </w:r>
      <w:r w:rsidRPr="005A236F">
        <w:rPr>
          <w:rFonts w:ascii="Arial Narrow" w:hAnsi="Arial Narrow"/>
        </w:rPr>
        <w:br/>
      </w:r>
      <w:r w:rsidR="007D7BDE" w:rsidRPr="005A236F">
        <w:rPr>
          <w:rFonts w:ascii="Arial Narrow" w:hAnsi="Arial Narrow"/>
          <w:color w:val="auto"/>
        </w:rPr>
        <w:t>SYSTEMATIC REVIEW FORM</w:t>
      </w:r>
      <w:bookmarkEnd w:id="0"/>
      <w:bookmarkEnd w:id="1"/>
      <w:bookmarkEnd w:id="2"/>
      <w:bookmarkEnd w:id="3"/>
      <w:bookmarkEnd w:id="4"/>
      <w:r w:rsidR="007D7BDE" w:rsidRPr="005A236F">
        <w:rPr>
          <w:rFonts w:ascii="Arial Narrow" w:hAnsi="Arial Narrow"/>
          <w:color w:val="auto"/>
        </w:rPr>
        <w:t xml:space="preserve"> </w:t>
      </w:r>
      <w:bookmarkEnd w:id="5"/>
      <w:bookmarkEnd w:id="6"/>
      <w:bookmarkEnd w:id="7"/>
      <w:bookmarkEnd w:id="8"/>
      <w:bookmarkEnd w:id="9"/>
      <w:bookmarkEnd w:id="10"/>
      <w:bookmarkEnd w:id="11"/>
      <w:bookmarkEnd w:id="12"/>
      <w:bookmarkEnd w:id="13"/>
      <w:bookmarkEnd w:id="14"/>
      <w:bookmarkEnd w:id="15"/>
    </w:p>
    <w:p w14:paraId="672A6659" w14:textId="77777777" w:rsidR="007D7BDE" w:rsidRPr="005A236F" w:rsidRDefault="007D7BDE" w:rsidP="007D7BDE">
      <w:pPr>
        <w:rPr>
          <w:rFonts w:ascii="Arial Narrow" w:hAnsi="Arial Narrow"/>
          <w:sz w:val="24"/>
          <w:szCs w:val="24"/>
        </w:rPr>
      </w:pPr>
    </w:p>
    <w:p w14:paraId="0A37501D" w14:textId="77777777" w:rsidR="007D7BDE" w:rsidRPr="005A236F" w:rsidRDefault="007D7BDE" w:rsidP="007D7BDE">
      <w:pPr>
        <w:pStyle w:val="ListParagraph"/>
        <w:rPr>
          <w:rFonts w:ascii="Arial Narrow" w:hAnsi="Arial Narrow" w:cs="Arial"/>
          <w:sz w:val="24"/>
          <w:szCs w:val="24"/>
        </w:rPr>
      </w:pPr>
    </w:p>
    <w:p w14:paraId="1B1FC77A" w14:textId="0DD942F6" w:rsidR="007D7BDE" w:rsidRPr="005A236F" w:rsidRDefault="007D7BDE" w:rsidP="007D7BDE">
      <w:pPr>
        <w:autoSpaceDE w:val="0"/>
        <w:autoSpaceDN w:val="0"/>
        <w:adjustRightInd w:val="0"/>
        <w:jc w:val="right"/>
        <w:rPr>
          <w:rFonts w:ascii="Arial Narrow" w:hAnsi="Arial Narrow" w:cs="Arial"/>
          <w:b/>
          <w:bCs/>
          <w:sz w:val="24"/>
          <w:szCs w:val="24"/>
        </w:rPr>
      </w:pPr>
      <w:r w:rsidRPr="005A236F">
        <w:rPr>
          <w:rFonts w:ascii="Arial Narrow" w:hAnsi="Arial Narrow" w:cs="Arial"/>
          <w:b/>
          <w:bCs/>
          <w:sz w:val="24"/>
          <w:szCs w:val="24"/>
        </w:rPr>
        <w:t>CPR183/F1</w:t>
      </w:r>
      <w:r w:rsidR="15483C66" w:rsidRPr="005A236F">
        <w:rPr>
          <w:rFonts w:ascii="Arial Narrow" w:hAnsi="Arial Narrow" w:cs="Arial"/>
          <w:b/>
          <w:bCs/>
          <w:sz w:val="24"/>
          <w:szCs w:val="24"/>
        </w:rPr>
        <w:t>4</w:t>
      </w:r>
    </w:p>
    <w:p w14:paraId="576BF044" w14:textId="77777777" w:rsidR="007D7BDE" w:rsidRPr="005A236F" w:rsidRDefault="007D7BDE" w:rsidP="007D7BDE">
      <w:pPr>
        <w:autoSpaceDE w:val="0"/>
        <w:autoSpaceDN w:val="0"/>
        <w:adjustRightInd w:val="0"/>
        <w:jc w:val="center"/>
        <w:rPr>
          <w:rFonts w:ascii="Arial Narrow" w:hAnsi="Arial Narrow" w:cs="Arial"/>
          <w:b/>
          <w:bCs/>
          <w:sz w:val="24"/>
          <w:szCs w:val="24"/>
        </w:rPr>
      </w:pPr>
      <w:r w:rsidRPr="005A236F">
        <w:rPr>
          <w:rFonts w:ascii="Arial Narrow" w:hAnsi="Arial Narrow" w:cs="Arial"/>
          <w:b/>
          <w:bCs/>
          <w:sz w:val="24"/>
          <w:szCs w:val="24"/>
        </w:rPr>
        <w:t>KENYA BUREAU OF STANDARDS</w:t>
      </w:r>
    </w:p>
    <w:p w14:paraId="5DAB6C7B" w14:textId="77777777" w:rsidR="007D7BDE" w:rsidRPr="005A236F" w:rsidRDefault="007D7BDE" w:rsidP="007D7BDE">
      <w:pPr>
        <w:autoSpaceDE w:val="0"/>
        <w:autoSpaceDN w:val="0"/>
        <w:adjustRightInd w:val="0"/>
        <w:jc w:val="center"/>
        <w:rPr>
          <w:rFonts w:ascii="Arial Narrow" w:hAnsi="Arial Narrow"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9"/>
        <w:gridCol w:w="3963"/>
        <w:gridCol w:w="2907"/>
      </w:tblGrid>
      <w:tr w:rsidR="007D7BDE" w:rsidRPr="005A236F" w14:paraId="1C2E1737" w14:textId="77777777" w:rsidTr="2C417ADF">
        <w:tc>
          <w:tcPr>
            <w:tcW w:w="2178" w:type="dxa"/>
            <w:tcBorders>
              <w:top w:val="single" w:sz="4" w:space="0" w:color="auto"/>
              <w:left w:val="single" w:sz="4" w:space="0" w:color="auto"/>
              <w:bottom w:val="single" w:sz="4" w:space="0" w:color="auto"/>
              <w:right w:val="single" w:sz="4" w:space="0" w:color="auto"/>
            </w:tcBorders>
          </w:tcPr>
          <w:p w14:paraId="7102A6A5" w14:textId="77777777" w:rsidR="007D7BDE" w:rsidRPr="005A236F" w:rsidRDefault="007D7BDE" w:rsidP="00D4138E">
            <w:pPr>
              <w:tabs>
                <w:tab w:val="center" w:pos="4320"/>
                <w:tab w:val="right" w:pos="8640"/>
              </w:tabs>
              <w:rPr>
                <w:rFonts w:ascii="Arial Narrow" w:hAnsi="Arial Narrow" w:cs="Arial"/>
                <w:b/>
                <w:sz w:val="24"/>
                <w:szCs w:val="24"/>
              </w:rPr>
            </w:pPr>
            <w:r w:rsidRPr="005A236F">
              <w:rPr>
                <w:rFonts w:ascii="Arial Narrow" w:hAnsi="Arial Narrow" w:cs="Arial"/>
                <w:b/>
                <w:sz w:val="24"/>
                <w:szCs w:val="24"/>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63AB918F" w14:textId="3B8554C4" w:rsidR="007D7BDE" w:rsidRPr="005A236F" w:rsidRDefault="0A6010DB" w:rsidP="2C417ADF">
            <w:pPr>
              <w:spacing w:line="259" w:lineRule="auto"/>
              <w:rPr>
                <w:rFonts w:ascii="Arial Narrow" w:hAnsi="Arial Narrow" w:cs="Arial"/>
                <w:b/>
                <w:bCs/>
                <w:sz w:val="24"/>
                <w:szCs w:val="24"/>
              </w:rPr>
            </w:pPr>
            <w:r w:rsidRPr="005A236F">
              <w:rPr>
                <w:rFonts w:ascii="Arial Narrow" w:hAnsi="Arial Narrow" w:cs="Arial"/>
                <w:b/>
                <w:bCs/>
                <w:sz w:val="24"/>
                <w:szCs w:val="24"/>
              </w:rPr>
              <w:t>Systematic Review Questionnaire</w:t>
            </w:r>
          </w:p>
        </w:tc>
      </w:tr>
      <w:tr w:rsidR="007D7BDE" w:rsidRPr="005A236F" w14:paraId="4DDAF4A0" w14:textId="77777777" w:rsidTr="2C417ADF">
        <w:trPr>
          <w:trHeight w:val="368"/>
        </w:trPr>
        <w:tc>
          <w:tcPr>
            <w:tcW w:w="2178"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5A236F" w:rsidRDefault="007D7BDE" w:rsidP="00D4138E">
            <w:pPr>
              <w:tabs>
                <w:tab w:val="center" w:pos="4320"/>
                <w:tab w:val="right" w:pos="8640"/>
              </w:tabs>
              <w:rPr>
                <w:rFonts w:ascii="Arial Narrow" w:hAnsi="Arial Narrow" w:cs="Arial"/>
                <w:b/>
                <w:sz w:val="24"/>
                <w:szCs w:val="24"/>
              </w:rPr>
            </w:pPr>
            <w:r w:rsidRPr="005A236F">
              <w:rPr>
                <w:rFonts w:ascii="Arial Narrow" w:hAnsi="Arial Narrow" w:cs="Arial"/>
                <w:b/>
                <w:sz w:val="24"/>
                <w:szCs w:val="24"/>
              </w:rPr>
              <w:t>Dates:</w:t>
            </w:r>
          </w:p>
        </w:tc>
        <w:tc>
          <w:tcPr>
            <w:tcW w:w="4050" w:type="dxa"/>
            <w:tcBorders>
              <w:top w:val="single" w:sz="4" w:space="0" w:color="auto"/>
              <w:left w:val="single" w:sz="4" w:space="0" w:color="auto"/>
              <w:bottom w:val="single" w:sz="4" w:space="0" w:color="auto"/>
              <w:right w:val="single" w:sz="4" w:space="0" w:color="auto"/>
            </w:tcBorders>
          </w:tcPr>
          <w:p w14:paraId="37A22CDB" w14:textId="77777777" w:rsidR="007D7BDE" w:rsidRPr="005A236F" w:rsidRDefault="007D7BDE" w:rsidP="00D4138E">
            <w:pPr>
              <w:tabs>
                <w:tab w:val="center" w:pos="4320"/>
                <w:tab w:val="right" w:pos="8640"/>
              </w:tabs>
              <w:rPr>
                <w:rFonts w:ascii="Arial Narrow" w:hAnsi="Arial Narrow" w:cs="Arial"/>
                <w:sz w:val="24"/>
                <w:szCs w:val="24"/>
              </w:rPr>
            </w:pPr>
            <w:r w:rsidRPr="005A236F">
              <w:rPr>
                <w:rFonts w:ascii="Arial Narrow" w:hAnsi="Arial Narrow" w:cs="Arial"/>
                <w:sz w:val="24"/>
                <w:szCs w:val="24"/>
              </w:rPr>
              <w:t>Circulation date</w:t>
            </w:r>
          </w:p>
        </w:tc>
        <w:tc>
          <w:tcPr>
            <w:tcW w:w="2970" w:type="dxa"/>
            <w:tcBorders>
              <w:top w:val="single" w:sz="4" w:space="0" w:color="auto"/>
              <w:left w:val="single" w:sz="4" w:space="0" w:color="auto"/>
              <w:bottom w:val="single" w:sz="4" w:space="0" w:color="auto"/>
              <w:right w:val="single" w:sz="4" w:space="0" w:color="auto"/>
            </w:tcBorders>
          </w:tcPr>
          <w:p w14:paraId="065A66CA" w14:textId="77777777" w:rsidR="007D7BDE" w:rsidRPr="005A236F" w:rsidRDefault="007D7BDE" w:rsidP="00D4138E">
            <w:pPr>
              <w:tabs>
                <w:tab w:val="center" w:pos="4320"/>
                <w:tab w:val="right" w:pos="8640"/>
              </w:tabs>
              <w:rPr>
                <w:rFonts w:ascii="Arial Narrow" w:hAnsi="Arial Narrow" w:cs="Arial"/>
                <w:sz w:val="24"/>
                <w:szCs w:val="24"/>
              </w:rPr>
            </w:pPr>
            <w:r w:rsidRPr="005A236F">
              <w:rPr>
                <w:rFonts w:ascii="Arial Narrow" w:hAnsi="Arial Narrow" w:cs="Arial"/>
                <w:sz w:val="24"/>
                <w:szCs w:val="24"/>
              </w:rPr>
              <w:t>Closing date</w:t>
            </w:r>
          </w:p>
        </w:tc>
      </w:tr>
      <w:tr w:rsidR="007D7BDE" w:rsidRPr="005A236F" w14:paraId="7DB7B20B" w14:textId="77777777" w:rsidTr="2C417ADF">
        <w:trPr>
          <w:trHeight w:val="557"/>
        </w:trPr>
        <w:tc>
          <w:tcPr>
            <w:tcW w:w="0" w:type="auto"/>
            <w:vMerge/>
            <w:vAlign w:val="center"/>
          </w:tcPr>
          <w:p w14:paraId="02EB378F" w14:textId="77777777" w:rsidR="007D7BDE" w:rsidRPr="005A236F" w:rsidRDefault="007D7BDE" w:rsidP="00D4138E">
            <w:pPr>
              <w:tabs>
                <w:tab w:val="center" w:pos="4320"/>
                <w:tab w:val="right" w:pos="8640"/>
              </w:tabs>
              <w:rPr>
                <w:rFonts w:ascii="Arial Narrow" w:hAnsi="Arial Narrow" w:cs="Arial"/>
                <w:b/>
                <w:sz w:val="24"/>
                <w:szCs w:val="24"/>
              </w:rPr>
            </w:pPr>
          </w:p>
        </w:tc>
        <w:tc>
          <w:tcPr>
            <w:tcW w:w="4050" w:type="dxa"/>
            <w:tcBorders>
              <w:top w:val="single" w:sz="4" w:space="0" w:color="auto"/>
              <w:left w:val="single" w:sz="4" w:space="0" w:color="auto"/>
              <w:bottom w:val="single" w:sz="4" w:space="0" w:color="auto"/>
              <w:right w:val="single" w:sz="4" w:space="0" w:color="auto"/>
            </w:tcBorders>
          </w:tcPr>
          <w:p w14:paraId="5A370B1F" w14:textId="140BA80E" w:rsidR="007D7BDE" w:rsidRPr="005A236F" w:rsidRDefault="00A545EE" w:rsidP="00D4138E">
            <w:pPr>
              <w:tabs>
                <w:tab w:val="center" w:pos="4320"/>
                <w:tab w:val="right" w:pos="8640"/>
              </w:tabs>
              <w:rPr>
                <w:rFonts w:ascii="Arial Narrow" w:hAnsi="Arial Narrow" w:cs="Arial"/>
                <w:b/>
                <w:bCs/>
                <w:sz w:val="24"/>
                <w:szCs w:val="24"/>
              </w:rPr>
            </w:pPr>
            <w:r w:rsidRPr="005A236F">
              <w:rPr>
                <w:rFonts w:ascii="Arial Narrow" w:hAnsi="Arial Narrow" w:cs="Arial"/>
                <w:b/>
                <w:bCs/>
                <w:sz w:val="24"/>
                <w:szCs w:val="24"/>
              </w:rPr>
              <w:t>202</w:t>
            </w:r>
            <w:r w:rsidR="00FC7825" w:rsidRPr="005A236F">
              <w:rPr>
                <w:rFonts w:ascii="Arial Narrow" w:hAnsi="Arial Narrow" w:cs="Arial"/>
                <w:b/>
                <w:bCs/>
                <w:sz w:val="24"/>
                <w:szCs w:val="24"/>
              </w:rPr>
              <w:t>5</w:t>
            </w:r>
            <w:r w:rsidR="006D270B" w:rsidRPr="005A236F">
              <w:rPr>
                <w:rFonts w:ascii="Arial Narrow" w:hAnsi="Arial Narrow" w:cs="Arial"/>
                <w:b/>
                <w:bCs/>
                <w:sz w:val="24"/>
                <w:szCs w:val="24"/>
              </w:rPr>
              <w:t>-</w:t>
            </w:r>
            <w:r w:rsidR="00FC7825" w:rsidRPr="005A236F">
              <w:rPr>
                <w:rFonts w:ascii="Arial Narrow" w:hAnsi="Arial Narrow" w:cs="Arial"/>
                <w:b/>
                <w:bCs/>
                <w:sz w:val="24"/>
                <w:szCs w:val="24"/>
              </w:rPr>
              <w:t>12</w:t>
            </w:r>
            <w:r w:rsidR="00BB331C" w:rsidRPr="005A236F">
              <w:rPr>
                <w:rFonts w:ascii="Arial Narrow" w:hAnsi="Arial Narrow" w:cs="Arial"/>
                <w:b/>
                <w:bCs/>
                <w:sz w:val="24"/>
                <w:szCs w:val="24"/>
              </w:rPr>
              <w:t>-1</w:t>
            </w:r>
            <w:r w:rsidR="0070590C" w:rsidRPr="005A236F">
              <w:rPr>
                <w:rFonts w:ascii="Arial Narrow" w:hAnsi="Arial Narrow" w:cs="Arial"/>
                <w:b/>
                <w:bCs/>
                <w:sz w:val="24"/>
                <w:szCs w:val="24"/>
              </w:rPr>
              <w:t>9</w:t>
            </w:r>
          </w:p>
        </w:tc>
        <w:tc>
          <w:tcPr>
            <w:tcW w:w="2970" w:type="dxa"/>
            <w:tcBorders>
              <w:top w:val="single" w:sz="4" w:space="0" w:color="auto"/>
              <w:left w:val="single" w:sz="4" w:space="0" w:color="auto"/>
              <w:bottom w:val="single" w:sz="4" w:space="0" w:color="auto"/>
              <w:right w:val="single" w:sz="4" w:space="0" w:color="auto"/>
            </w:tcBorders>
          </w:tcPr>
          <w:p w14:paraId="4F25474E" w14:textId="53DC5442" w:rsidR="007D7BDE" w:rsidRPr="005A236F" w:rsidRDefault="00BB331C" w:rsidP="00D4138E">
            <w:pPr>
              <w:tabs>
                <w:tab w:val="center" w:pos="4320"/>
                <w:tab w:val="right" w:pos="8640"/>
              </w:tabs>
              <w:rPr>
                <w:rFonts w:ascii="Arial Narrow" w:hAnsi="Arial Narrow" w:cs="Arial"/>
                <w:b/>
                <w:bCs/>
                <w:sz w:val="24"/>
                <w:szCs w:val="24"/>
              </w:rPr>
            </w:pPr>
            <w:r w:rsidRPr="005A236F">
              <w:rPr>
                <w:rFonts w:ascii="Arial Narrow" w:hAnsi="Arial Narrow" w:cs="Arial"/>
                <w:b/>
                <w:bCs/>
                <w:sz w:val="24"/>
                <w:szCs w:val="24"/>
              </w:rPr>
              <w:t>2</w:t>
            </w:r>
            <w:r w:rsidR="00104756" w:rsidRPr="005A236F">
              <w:rPr>
                <w:rFonts w:ascii="Arial Narrow" w:hAnsi="Arial Narrow" w:cs="Arial"/>
                <w:b/>
                <w:bCs/>
                <w:sz w:val="24"/>
                <w:szCs w:val="24"/>
              </w:rPr>
              <w:t>02</w:t>
            </w:r>
            <w:r w:rsidR="00FC7825" w:rsidRPr="005A236F">
              <w:rPr>
                <w:rFonts w:ascii="Arial Narrow" w:hAnsi="Arial Narrow" w:cs="Arial"/>
                <w:b/>
                <w:bCs/>
                <w:sz w:val="24"/>
                <w:szCs w:val="24"/>
              </w:rPr>
              <w:t>6</w:t>
            </w:r>
            <w:r w:rsidR="00104756" w:rsidRPr="005A236F">
              <w:rPr>
                <w:rFonts w:ascii="Arial Narrow" w:hAnsi="Arial Narrow" w:cs="Arial"/>
                <w:b/>
                <w:bCs/>
                <w:sz w:val="24"/>
                <w:szCs w:val="24"/>
              </w:rPr>
              <w:t>-</w:t>
            </w:r>
            <w:r w:rsidR="00C22929" w:rsidRPr="005A236F">
              <w:rPr>
                <w:rFonts w:ascii="Arial Narrow" w:hAnsi="Arial Narrow" w:cs="Arial"/>
                <w:b/>
                <w:bCs/>
                <w:sz w:val="24"/>
                <w:szCs w:val="24"/>
              </w:rPr>
              <w:t>01</w:t>
            </w:r>
            <w:r w:rsidR="00104756" w:rsidRPr="005A236F">
              <w:rPr>
                <w:rFonts w:ascii="Arial Narrow" w:hAnsi="Arial Narrow" w:cs="Arial"/>
                <w:b/>
                <w:bCs/>
                <w:sz w:val="24"/>
                <w:szCs w:val="24"/>
              </w:rPr>
              <w:t>-1</w:t>
            </w:r>
            <w:r w:rsidR="0070590C" w:rsidRPr="005A236F">
              <w:rPr>
                <w:rFonts w:ascii="Arial Narrow" w:hAnsi="Arial Narrow" w:cs="Arial"/>
                <w:b/>
                <w:bCs/>
                <w:sz w:val="24"/>
                <w:szCs w:val="24"/>
              </w:rPr>
              <w:t>9</w:t>
            </w:r>
          </w:p>
        </w:tc>
      </w:tr>
      <w:tr w:rsidR="007D7BDE" w:rsidRPr="005A236F" w14:paraId="0E9E7655" w14:textId="77777777" w:rsidTr="2C417ADF">
        <w:tc>
          <w:tcPr>
            <w:tcW w:w="2178" w:type="dxa"/>
            <w:tcBorders>
              <w:top w:val="single" w:sz="4" w:space="0" w:color="auto"/>
              <w:left w:val="single" w:sz="4" w:space="0" w:color="auto"/>
              <w:bottom w:val="single" w:sz="4" w:space="0" w:color="auto"/>
              <w:right w:val="single" w:sz="4" w:space="0" w:color="auto"/>
            </w:tcBorders>
          </w:tcPr>
          <w:p w14:paraId="14758B01" w14:textId="77777777" w:rsidR="007D7BDE" w:rsidRPr="005A236F" w:rsidRDefault="007D7BDE" w:rsidP="00D4138E">
            <w:pPr>
              <w:tabs>
                <w:tab w:val="center" w:pos="4320"/>
                <w:tab w:val="right" w:pos="8640"/>
              </w:tabs>
              <w:rPr>
                <w:rFonts w:ascii="Arial Narrow" w:hAnsi="Arial Narrow" w:cs="Arial"/>
                <w:b/>
                <w:sz w:val="24"/>
                <w:szCs w:val="24"/>
              </w:rPr>
            </w:pPr>
            <w:r w:rsidRPr="005A236F">
              <w:rPr>
                <w:rFonts w:ascii="Arial Narrow" w:hAnsi="Arial Narrow" w:cs="Arial"/>
                <w:b/>
                <w:sz w:val="24"/>
                <w:szCs w:val="24"/>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55CEA210" w14:textId="3B50B7B0" w:rsidR="006F5C2A" w:rsidRPr="005A236F" w:rsidRDefault="007D7BDE" w:rsidP="00D4138E">
            <w:pPr>
              <w:tabs>
                <w:tab w:val="center" w:pos="4320"/>
                <w:tab w:val="right" w:pos="8640"/>
              </w:tabs>
              <w:rPr>
                <w:rFonts w:ascii="Arial Narrow" w:hAnsi="Arial Narrow" w:cs="Arial"/>
                <w:b/>
                <w:bCs/>
                <w:sz w:val="24"/>
                <w:szCs w:val="24"/>
              </w:rPr>
            </w:pPr>
            <w:r w:rsidRPr="005A236F">
              <w:rPr>
                <w:rFonts w:ascii="Arial Narrow" w:hAnsi="Arial Narrow" w:cs="Arial"/>
                <w:b/>
                <w:bCs/>
                <w:sz w:val="24"/>
                <w:szCs w:val="24"/>
              </w:rPr>
              <w:t xml:space="preserve">This form shall be filled, signed and returned to Kenya Bureau of Standards for the attention of </w:t>
            </w:r>
            <w:r w:rsidR="00104756" w:rsidRPr="005A236F">
              <w:rPr>
                <w:rFonts w:ascii="Arial Narrow" w:hAnsi="Arial Narrow" w:cs="Arial"/>
                <w:b/>
                <w:bCs/>
                <w:sz w:val="24"/>
                <w:szCs w:val="24"/>
              </w:rPr>
              <w:t>Florence Chelanga Kitum</w:t>
            </w:r>
            <w:r w:rsidR="000030B5" w:rsidRPr="005A236F">
              <w:rPr>
                <w:rFonts w:ascii="Arial Narrow" w:hAnsi="Arial Narrow" w:cs="Arial"/>
                <w:b/>
                <w:bCs/>
                <w:sz w:val="24"/>
                <w:szCs w:val="24"/>
              </w:rPr>
              <w:t xml:space="preserve"> </w:t>
            </w:r>
            <w:r w:rsidR="00DB7132" w:rsidRPr="005A236F">
              <w:rPr>
                <w:rFonts w:ascii="Arial Narrow" w:hAnsi="Arial Narrow" w:cs="Arial"/>
                <w:b/>
                <w:bCs/>
                <w:sz w:val="24"/>
                <w:szCs w:val="24"/>
              </w:rPr>
              <w:t>(</w:t>
            </w:r>
            <w:hyperlink r:id="rId10" w:history="1">
              <w:r w:rsidR="006F5C2A" w:rsidRPr="005A236F">
                <w:rPr>
                  <w:rStyle w:val="Hyperlink"/>
                  <w:rFonts w:ascii="Arial Narrow" w:hAnsi="Arial Narrow" w:cs="Arial"/>
                  <w:b/>
                  <w:bCs/>
                  <w:sz w:val="24"/>
                  <w:szCs w:val="24"/>
                </w:rPr>
                <w:t>kitumf@kebs.org</w:t>
              </w:r>
            </w:hyperlink>
            <w:r w:rsidR="00563E81" w:rsidRPr="005A236F">
              <w:rPr>
                <w:rFonts w:ascii="Arial Narrow" w:hAnsi="Arial Narrow" w:cs="Arial"/>
                <w:b/>
                <w:bCs/>
                <w:sz w:val="24"/>
                <w:szCs w:val="24"/>
              </w:rPr>
              <w:t>)</w:t>
            </w:r>
          </w:p>
          <w:p w14:paraId="07578D7B" w14:textId="70C6E3E9" w:rsidR="006F5C2A" w:rsidRPr="005A236F" w:rsidRDefault="006F5C2A" w:rsidP="00D4138E">
            <w:pPr>
              <w:tabs>
                <w:tab w:val="center" w:pos="4320"/>
                <w:tab w:val="right" w:pos="8640"/>
              </w:tabs>
              <w:rPr>
                <w:rFonts w:ascii="Arial Narrow" w:hAnsi="Arial Narrow" w:cs="Arial"/>
                <w:b/>
                <w:bCs/>
                <w:sz w:val="24"/>
                <w:szCs w:val="24"/>
              </w:rPr>
            </w:pPr>
          </w:p>
        </w:tc>
      </w:tr>
    </w:tbl>
    <w:p w14:paraId="6A05A809" w14:textId="77777777" w:rsidR="007D7BDE" w:rsidRPr="005A236F" w:rsidRDefault="007D7BDE" w:rsidP="007D7BDE">
      <w:pPr>
        <w:autoSpaceDE w:val="0"/>
        <w:autoSpaceDN w:val="0"/>
        <w:adjustRightInd w:val="0"/>
        <w:rPr>
          <w:rFonts w:ascii="Arial Narrow" w:hAnsi="Arial Narrow" w:cs="Arial"/>
          <w:sz w:val="24"/>
          <w:szCs w:val="24"/>
        </w:rPr>
      </w:pPr>
    </w:p>
    <w:p w14:paraId="60E59087" w14:textId="77777777" w:rsidR="007D7BDE" w:rsidRPr="005A236F" w:rsidRDefault="007D7BDE" w:rsidP="007D7BDE">
      <w:pPr>
        <w:autoSpaceDE w:val="0"/>
        <w:autoSpaceDN w:val="0"/>
        <w:adjustRightInd w:val="0"/>
        <w:rPr>
          <w:rFonts w:ascii="Arial Narrow" w:hAnsi="Arial Narrow" w:cs="Arial"/>
          <w:sz w:val="24"/>
          <w:szCs w:val="24"/>
        </w:rPr>
      </w:pPr>
      <w:r w:rsidRPr="005A236F">
        <w:rPr>
          <w:rFonts w:ascii="Arial Narrow" w:hAnsi="Arial Narrow" w:cs="Arial"/>
          <w:sz w:val="24"/>
          <w:szCs w:val="24"/>
        </w:rPr>
        <w:t>The Kenya Bureau of Standards is in the process of reviewing the Kenya Standard(s) as detailed in the attached list of Kenya Standard(s) for Systematic Review.</w:t>
      </w:r>
    </w:p>
    <w:p w14:paraId="5A39BBE3" w14:textId="77777777" w:rsidR="007D7BDE" w:rsidRPr="005A236F" w:rsidRDefault="007D7BDE" w:rsidP="007D7BDE">
      <w:pPr>
        <w:autoSpaceDE w:val="0"/>
        <w:autoSpaceDN w:val="0"/>
        <w:adjustRightInd w:val="0"/>
        <w:rPr>
          <w:rFonts w:ascii="Arial Narrow" w:hAnsi="Arial Narrow" w:cs="Arial"/>
          <w:sz w:val="24"/>
          <w:szCs w:val="24"/>
        </w:rPr>
      </w:pPr>
    </w:p>
    <w:p w14:paraId="1341770F" w14:textId="77777777" w:rsidR="007D7BDE" w:rsidRPr="005A236F" w:rsidRDefault="007D7BDE" w:rsidP="007D7BDE">
      <w:pPr>
        <w:autoSpaceDE w:val="0"/>
        <w:autoSpaceDN w:val="0"/>
        <w:adjustRightInd w:val="0"/>
        <w:rPr>
          <w:rFonts w:ascii="Arial Narrow" w:hAnsi="Arial Narrow" w:cs="Arial"/>
          <w:sz w:val="24"/>
          <w:szCs w:val="24"/>
        </w:rPr>
      </w:pPr>
      <w:r w:rsidRPr="005A236F">
        <w:rPr>
          <w:rFonts w:ascii="Arial Narrow" w:hAnsi="Arial Narrow" w:cs="Arial"/>
          <w:sz w:val="24"/>
          <w:szCs w:val="24"/>
        </w:rPr>
        <w:t xml:space="preserve">We are therefore seeking views from potential users in respect of relevance and effectiveness of the attached standard(s) in addressing current market needs, regulatory needs and scientific and technological development.  </w:t>
      </w:r>
    </w:p>
    <w:p w14:paraId="41C8F396" w14:textId="77777777" w:rsidR="007D7BDE" w:rsidRPr="005A236F" w:rsidRDefault="007D7BDE" w:rsidP="007D7BDE">
      <w:pPr>
        <w:autoSpaceDE w:val="0"/>
        <w:autoSpaceDN w:val="0"/>
        <w:adjustRightInd w:val="0"/>
        <w:rPr>
          <w:rFonts w:ascii="Arial Narrow" w:hAnsi="Arial Narrow" w:cs="Arial"/>
          <w:sz w:val="24"/>
          <w:szCs w:val="24"/>
        </w:rPr>
      </w:pPr>
    </w:p>
    <w:p w14:paraId="74429AB6" w14:textId="77777777" w:rsidR="007D7BDE" w:rsidRPr="005A236F" w:rsidRDefault="007D7BDE" w:rsidP="007D7BDE">
      <w:pPr>
        <w:autoSpaceDE w:val="0"/>
        <w:autoSpaceDN w:val="0"/>
        <w:adjustRightInd w:val="0"/>
        <w:rPr>
          <w:rFonts w:ascii="Arial Narrow" w:hAnsi="Arial Narrow" w:cs="Arial"/>
          <w:sz w:val="24"/>
          <w:szCs w:val="24"/>
        </w:rPr>
      </w:pPr>
      <w:r w:rsidRPr="005A236F">
        <w:rPr>
          <w:rFonts w:ascii="Arial Narrow" w:hAnsi="Arial Narrow" w:cs="Arial"/>
          <w:sz w:val="24"/>
          <w:szCs w:val="24"/>
        </w:rPr>
        <w:t>The Standard(s) are available at the Kenya Bureau of Standards Information Centre.  Please tick (mark) and fill your preference of the listed option.  (If the spaces provided are not enough, please attach a separate sheet of paper).</w:t>
      </w:r>
    </w:p>
    <w:p w14:paraId="72A3D3EC" w14:textId="77777777" w:rsidR="007D7BDE" w:rsidRPr="005A236F" w:rsidRDefault="007D7BDE" w:rsidP="007D7BDE">
      <w:pPr>
        <w:autoSpaceDE w:val="0"/>
        <w:autoSpaceDN w:val="0"/>
        <w:adjustRightInd w:val="0"/>
        <w:rPr>
          <w:rFonts w:ascii="Arial Narrow" w:hAnsi="Arial Narrow" w:cs="Arial"/>
          <w:sz w:val="24"/>
          <w:szCs w:val="24"/>
        </w:rPr>
      </w:pPr>
    </w:p>
    <w:p w14:paraId="040066C2" w14:textId="77777777" w:rsidR="007D7BDE" w:rsidRPr="005A236F" w:rsidRDefault="007D7BDE" w:rsidP="007D7BDE">
      <w:pPr>
        <w:autoSpaceDE w:val="0"/>
        <w:autoSpaceDN w:val="0"/>
        <w:adjustRightInd w:val="0"/>
        <w:rPr>
          <w:rFonts w:ascii="Arial Narrow" w:hAnsi="Arial Narrow" w:cs="Arial"/>
          <w:sz w:val="24"/>
          <w:szCs w:val="24"/>
        </w:rPr>
      </w:pPr>
      <w:r w:rsidRPr="005A236F">
        <w:rPr>
          <w:rFonts w:ascii="Arial Narrow" w:hAnsi="Arial Narrow" w:cs="Arial"/>
          <w:sz w:val="24"/>
          <w:szCs w:val="24"/>
        </w:rPr>
        <w:t>KS Number(s) of Standard(s) :…………………………...……………………………………(In case of confirmation you may use one form, otherwise Fill in for each standard separately)</w:t>
      </w:r>
    </w:p>
    <w:p w14:paraId="0D0B940D" w14:textId="77777777" w:rsidR="007D7BDE" w:rsidRPr="005A236F" w:rsidRDefault="007D7BDE" w:rsidP="007D7BDE">
      <w:pPr>
        <w:autoSpaceDE w:val="0"/>
        <w:autoSpaceDN w:val="0"/>
        <w:adjustRightInd w:val="0"/>
        <w:jc w:val="both"/>
        <w:rPr>
          <w:rFonts w:ascii="Arial Narrow" w:hAnsi="Arial Narrow" w:cs="Arial"/>
          <w:sz w:val="24"/>
          <w:szCs w:val="24"/>
        </w:rPr>
      </w:pPr>
    </w:p>
    <w:p w14:paraId="20C68261" w14:textId="77777777" w:rsidR="007D7BDE" w:rsidRPr="005A236F" w:rsidRDefault="007D7BDE" w:rsidP="007D7BDE">
      <w:pPr>
        <w:autoSpaceDE w:val="0"/>
        <w:autoSpaceDN w:val="0"/>
        <w:adjustRightInd w:val="0"/>
        <w:jc w:val="both"/>
        <w:rPr>
          <w:rFonts w:ascii="Arial Narrow" w:hAnsi="Arial Narrow" w:cs="Arial"/>
          <w:sz w:val="24"/>
          <w:szCs w:val="24"/>
        </w:rPr>
      </w:pPr>
      <w:r w:rsidRPr="005A236F">
        <w:rPr>
          <w:rFonts w:ascii="Arial Narrow" w:hAnsi="Arial Narrow" w:cs="Arial"/>
          <w:sz w:val="24"/>
          <w:szCs w:val="24"/>
        </w:rPr>
        <w:t>Please indicate your choice out of the following actions which you prefer to be taken on this Kenya Standard.</w:t>
      </w:r>
    </w:p>
    <w:p w14:paraId="0E27B00A" w14:textId="77777777" w:rsidR="007D7BDE" w:rsidRPr="005A236F" w:rsidRDefault="007D7BDE" w:rsidP="007D7BDE">
      <w:pPr>
        <w:autoSpaceDE w:val="0"/>
        <w:autoSpaceDN w:val="0"/>
        <w:adjustRightInd w:val="0"/>
        <w:jc w:val="both"/>
        <w:rPr>
          <w:rFonts w:ascii="Arial Narrow" w:hAnsi="Arial Narrow" w:cs="Arial"/>
          <w:sz w:val="24"/>
          <w:szCs w:val="24"/>
        </w:rPr>
      </w:pPr>
    </w:p>
    <w:p w14:paraId="089B1595" w14:textId="77777777" w:rsidR="007D7BDE" w:rsidRPr="005A236F" w:rsidRDefault="007D7BDE" w:rsidP="007D7BDE">
      <w:pPr>
        <w:tabs>
          <w:tab w:val="left" w:pos="2160"/>
        </w:tabs>
        <w:autoSpaceDE w:val="0"/>
        <w:autoSpaceDN w:val="0"/>
        <w:adjustRightInd w:val="0"/>
        <w:rPr>
          <w:rFonts w:ascii="Arial Narrow" w:hAnsi="Arial Narrow" w:cs="Arial"/>
          <w:sz w:val="24"/>
          <w:szCs w:val="24"/>
        </w:rPr>
      </w:pPr>
      <w:r w:rsidRPr="005A236F">
        <w:rPr>
          <w:rFonts w:ascii="Arial Narrow" w:hAnsi="Arial Narrow" w:cs="Arial"/>
          <w:sz w:val="24"/>
          <w:szCs w:val="24"/>
        </w:rPr>
        <w:t>CONFIRMATION</w:t>
      </w:r>
      <w:r w:rsidRPr="005A236F">
        <w:rPr>
          <w:rFonts w:ascii="Arial Narrow" w:hAnsi="Arial Narrow" w:cs="Arial"/>
          <w:sz w:val="24"/>
          <w:szCs w:val="24"/>
        </w:rPr>
        <w:tab/>
      </w:r>
      <w:r w:rsidRPr="005A236F">
        <w:rPr>
          <w:rFonts w:ascii="Arial Narrow" w:hAnsi="Arial Narrow" w:cs="Arial"/>
          <w:sz w:val="24"/>
          <w:szCs w:val="24"/>
        </w:rPr>
        <w:fldChar w:fldCharType="begin">
          <w:ffData>
            <w:name w:val=""/>
            <w:enabled/>
            <w:calcOnExit w:val="0"/>
            <w:checkBox>
              <w:sizeAuto/>
              <w:default w:val="0"/>
            </w:checkBox>
          </w:ffData>
        </w:fldChar>
      </w:r>
      <w:r w:rsidRPr="005A236F">
        <w:rPr>
          <w:rFonts w:ascii="Arial Narrow" w:hAnsi="Arial Narrow" w:cs="Arial"/>
          <w:sz w:val="24"/>
          <w:szCs w:val="24"/>
        </w:rPr>
        <w:instrText xml:space="preserve"> FORMCHECKBOX </w:instrText>
      </w:r>
      <w:r w:rsidRPr="005A236F">
        <w:rPr>
          <w:rFonts w:ascii="Arial Narrow" w:hAnsi="Arial Narrow" w:cs="Arial"/>
          <w:sz w:val="24"/>
          <w:szCs w:val="24"/>
        </w:rPr>
      </w:r>
      <w:r w:rsidRPr="005A236F">
        <w:rPr>
          <w:rFonts w:ascii="Arial Narrow" w:hAnsi="Arial Narrow" w:cs="Arial"/>
          <w:sz w:val="24"/>
          <w:szCs w:val="24"/>
        </w:rPr>
        <w:fldChar w:fldCharType="separate"/>
      </w:r>
      <w:r w:rsidRPr="005A236F">
        <w:rPr>
          <w:rFonts w:ascii="Arial Narrow" w:hAnsi="Arial Narrow" w:cs="Arial"/>
          <w:sz w:val="24"/>
          <w:szCs w:val="24"/>
        </w:rPr>
        <w:fldChar w:fldCharType="end"/>
      </w:r>
    </w:p>
    <w:p w14:paraId="60061E4C" w14:textId="77777777" w:rsidR="007D7BDE" w:rsidRPr="005A236F" w:rsidRDefault="007D7BDE" w:rsidP="007D7BDE">
      <w:pPr>
        <w:tabs>
          <w:tab w:val="left" w:pos="2160"/>
        </w:tabs>
        <w:autoSpaceDE w:val="0"/>
        <w:autoSpaceDN w:val="0"/>
        <w:adjustRightInd w:val="0"/>
        <w:rPr>
          <w:rFonts w:ascii="Arial Narrow" w:hAnsi="Arial Narrow" w:cs="Arial"/>
          <w:sz w:val="24"/>
          <w:szCs w:val="24"/>
        </w:rPr>
      </w:pPr>
    </w:p>
    <w:p w14:paraId="5A909CCE" w14:textId="77777777" w:rsidR="007D7BDE" w:rsidRPr="005A236F" w:rsidRDefault="007D7BDE" w:rsidP="007D7BDE">
      <w:pPr>
        <w:tabs>
          <w:tab w:val="left" w:pos="2160"/>
        </w:tabs>
        <w:autoSpaceDE w:val="0"/>
        <w:autoSpaceDN w:val="0"/>
        <w:adjustRightInd w:val="0"/>
        <w:rPr>
          <w:rFonts w:ascii="Arial Narrow" w:hAnsi="Arial Narrow" w:cs="Arial"/>
          <w:sz w:val="24"/>
          <w:szCs w:val="24"/>
        </w:rPr>
      </w:pPr>
      <w:r w:rsidRPr="005A236F">
        <w:rPr>
          <w:rFonts w:ascii="Arial Narrow" w:hAnsi="Arial Narrow" w:cs="Arial"/>
          <w:sz w:val="24"/>
          <w:szCs w:val="24"/>
        </w:rPr>
        <w:t>REVISION</w:t>
      </w:r>
      <w:r w:rsidRPr="005A236F">
        <w:rPr>
          <w:rFonts w:ascii="Arial Narrow" w:hAnsi="Arial Narrow" w:cs="Arial"/>
          <w:sz w:val="24"/>
          <w:szCs w:val="24"/>
        </w:rPr>
        <w:tab/>
      </w:r>
      <w:r w:rsidRPr="005A236F">
        <w:rPr>
          <w:rFonts w:ascii="Arial Narrow" w:hAnsi="Arial Narrow" w:cs="Arial"/>
          <w:sz w:val="24"/>
          <w:szCs w:val="24"/>
        </w:rPr>
        <w:fldChar w:fldCharType="begin">
          <w:ffData>
            <w:name w:val=""/>
            <w:enabled/>
            <w:calcOnExit w:val="0"/>
            <w:checkBox>
              <w:sizeAuto/>
              <w:default w:val="0"/>
            </w:checkBox>
          </w:ffData>
        </w:fldChar>
      </w:r>
      <w:r w:rsidRPr="005A236F">
        <w:rPr>
          <w:rFonts w:ascii="Arial Narrow" w:hAnsi="Arial Narrow" w:cs="Arial"/>
          <w:sz w:val="24"/>
          <w:szCs w:val="24"/>
        </w:rPr>
        <w:instrText xml:space="preserve"> FORMCHECKBOX </w:instrText>
      </w:r>
      <w:r w:rsidRPr="005A236F">
        <w:rPr>
          <w:rFonts w:ascii="Arial Narrow" w:hAnsi="Arial Narrow" w:cs="Arial"/>
          <w:sz w:val="24"/>
          <w:szCs w:val="24"/>
        </w:rPr>
      </w:r>
      <w:r w:rsidRPr="005A236F">
        <w:rPr>
          <w:rFonts w:ascii="Arial Narrow" w:hAnsi="Arial Narrow" w:cs="Arial"/>
          <w:sz w:val="24"/>
          <w:szCs w:val="24"/>
        </w:rPr>
        <w:fldChar w:fldCharType="separate"/>
      </w:r>
      <w:r w:rsidRPr="005A236F">
        <w:rPr>
          <w:rFonts w:ascii="Arial Narrow" w:hAnsi="Arial Narrow" w:cs="Arial"/>
          <w:sz w:val="24"/>
          <w:szCs w:val="24"/>
        </w:rPr>
        <w:fldChar w:fldCharType="end"/>
      </w:r>
    </w:p>
    <w:p w14:paraId="44EAFD9C" w14:textId="77777777" w:rsidR="007D7BDE" w:rsidRPr="005A236F" w:rsidRDefault="007D7BDE" w:rsidP="007D7BDE">
      <w:pPr>
        <w:tabs>
          <w:tab w:val="left" w:pos="2160"/>
        </w:tabs>
        <w:rPr>
          <w:rFonts w:ascii="Arial Narrow" w:hAnsi="Arial Narrow" w:cs="Arial"/>
          <w:sz w:val="24"/>
          <w:szCs w:val="24"/>
        </w:rPr>
      </w:pPr>
    </w:p>
    <w:p w14:paraId="2267BC9A" w14:textId="77777777" w:rsidR="007D7BDE" w:rsidRPr="005A236F" w:rsidRDefault="007D7BDE" w:rsidP="007D7BDE">
      <w:pPr>
        <w:tabs>
          <w:tab w:val="left" w:pos="2160"/>
        </w:tabs>
        <w:autoSpaceDE w:val="0"/>
        <w:autoSpaceDN w:val="0"/>
        <w:adjustRightInd w:val="0"/>
        <w:rPr>
          <w:rFonts w:ascii="Arial Narrow" w:hAnsi="Arial Narrow" w:cs="Arial"/>
          <w:sz w:val="24"/>
          <w:szCs w:val="24"/>
        </w:rPr>
      </w:pPr>
      <w:r w:rsidRPr="005A236F">
        <w:rPr>
          <w:rFonts w:ascii="Arial Narrow" w:hAnsi="Arial Narrow" w:cs="Arial"/>
          <w:sz w:val="24"/>
          <w:szCs w:val="24"/>
        </w:rPr>
        <w:t>AMENDMENT</w:t>
      </w:r>
      <w:r w:rsidRPr="005A236F">
        <w:rPr>
          <w:rFonts w:ascii="Arial Narrow" w:hAnsi="Arial Narrow" w:cs="Arial"/>
          <w:sz w:val="24"/>
          <w:szCs w:val="24"/>
        </w:rPr>
        <w:tab/>
      </w:r>
      <w:r w:rsidRPr="005A236F">
        <w:rPr>
          <w:rFonts w:ascii="Arial Narrow" w:hAnsi="Arial Narrow" w:cs="Arial"/>
          <w:sz w:val="24"/>
          <w:szCs w:val="24"/>
        </w:rPr>
        <w:fldChar w:fldCharType="begin">
          <w:ffData>
            <w:name w:val=""/>
            <w:enabled/>
            <w:calcOnExit w:val="0"/>
            <w:checkBox>
              <w:sizeAuto/>
              <w:default w:val="0"/>
            </w:checkBox>
          </w:ffData>
        </w:fldChar>
      </w:r>
      <w:r w:rsidRPr="005A236F">
        <w:rPr>
          <w:rFonts w:ascii="Arial Narrow" w:hAnsi="Arial Narrow" w:cs="Arial"/>
          <w:sz w:val="24"/>
          <w:szCs w:val="24"/>
        </w:rPr>
        <w:instrText xml:space="preserve"> FORMCHECKBOX </w:instrText>
      </w:r>
      <w:r w:rsidRPr="005A236F">
        <w:rPr>
          <w:rFonts w:ascii="Arial Narrow" w:hAnsi="Arial Narrow" w:cs="Arial"/>
          <w:sz w:val="24"/>
          <w:szCs w:val="24"/>
        </w:rPr>
      </w:r>
      <w:r w:rsidRPr="005A236F">
        <w:rPr>
          <w:rFonts w:ascii="Arial Narrow" w:hAnsi="Arial Narrow" w:cs="Arial"/>
          <w:sz w:val="24"/>
          <w:szCs w:val="24"/>
        </w:rPr>
        <w:fldChar w:fldCharType="separate"/>
      </w:r>
      <w:r w:rsidRPr="005A236F">
        <w:rPr>
          <w:rFonts w:ascii="Arial Narrow" w:hAnsi="Arial Narrow" w:cs="Arial"/>
          <w:sz w:val="24"/>
          <w:szCs w:val="24"/>
        </w:rPr>
        <w:fldChar w:fldCharType="end"/>
      </w:r>
    </w:p>
    <w:p w14:paraId="4B94D5A5" w14:textId="77777777" w:rsidR="007D7BDE" w:rsidRPr="005A236F" w:rsidRDefault="007D7BDE" w:rsidP="007D7BDE">
      <w:pPr>
        <w:tabs>
          <w:tab w:val="left" w:pos="2160"/>
        </w:tabs>
        <w:autoSpaceDE w:val="0"/>
        <w:autoSpaceDN w:val="0"/>
        <w:adjustRightInd w:val="0"/>
        <w:rPr>
          <w:rFonts w:ascii="Arial Narrow" w:hAnsi="Arial Narrow" w:cs="Arial"/>
          <w:sz w:val="24"/>
          <w:szCs w:val="24"/>
        </w:rPr>
      </w:pPr>
    </w:p>
    <w:p w14:paraId="19640171" w14:textId="77777777" w:rsidR="007D7BDE" w:rsidRPr="005A236F" w:rsidRDefault="007D7BDE" w:rsidP="007D7BDE">
      <w:pPr>
        <w:tabs>
          <w:tab w:val="left" w:pos="2160"/>
        </w:tabs>
        <w:autoSpaceDE w:val="0"/>
        <w:autoSpaceDN w:val="0"/>
        <w:adjustRightInd w:val="0"/>
        <w:rPr>
          <w:rFonts w:ascii="Arial Narrow" w:hAnsi="Arial Narrow" w:cs="Arial"/>
          <w:sz w:val="24"/>
          <w:szCs w:val="24"/>
        </w:rPr>
      </w:pPr>
      <w:r w:rsidRPr="005A236F">
        <w:rPr>
          <w:rFonts w:ascii="Arial Narrow" w:hAnsi="Arial Narrow" w:cs="Arial"/>
          <w:sz w:val="24"/>
          <w:szCs w:val="24"/>
        </w:rPr>
        <w:t>WITHDRAWAL</w:t>
      </w:r>
      <w:r w:rsidRPr="005A236F">
        <w:rPr>
          <w:rFonts w:ascii="Arial Narrow" w:hAnsi="Arial Narrow" w:cs="Arial"/>
          <w:sz w:val="24"/>
          <w:szCs w:val="24"/>
        </w:rPr>
        <w:tab/>
      </w:r>
      <w:r w:rsidRPr="005A236F">
        <w:rPr>
          <w:rFonts w:ascii="Arial Narrow" w:hAnsi="Arial Narrow" w:cs="Arial"/>
          <w:sz w:val="24"/>
          <w:szCs w:val="24"/>
        </w:rPr>
        <w:fldChar w:fldCharType="begin">
          <w:ffData>
            <w:name w:val=""/>
            <w:enabled/>
            <w:calcOnExit w:val="0"/>
            <w:checkBox>
              <w:sizeAuto/>
              <w:default w:val="0"/>
            </w:checkBox>
          </w:ffData>
        </w:fldChar>
      </w:r>
      <w:r w:rsidRPr="005A236F">
        <w:rPr>
          <w:rFonts w:ascii="Arial Narrow" w:hAnsi="Arial Narrow" w:cs="Arial"/>
          <w:sz w:val="24"/>
          <w:szCs w:val="24"/>
        </w:rPr>
        <w:instrText xml:space="preserve"> FORMCHECKBOX </w:instrText>
      </w:r>
      <w:r w:rsidRPr="005A236F">
        <w:rPr>
          <w:rFonts w:ascii="Arial Narrow" w:hAnsi="Arial Narrow" w:cs="Arial"/>
          <w:sz w:val="24"/>
          <w:szCs w:val="24"/>
        </w:rPr>
      </w:r>
      <w:r w:rsidRPr="005A236F">
        <w:rPr>
          <w:rFonts w:ascii="Arial Narrow" w:hAnsi="Arial Narrow" w:cs="Arial"/>
          <w:sz w:val="24"/>
          <w:szCs w:val="24"/>
        </w:rPr>
        <w:fldChar w:fldCharType="separate"/>
      </w:r>
      <w:r w:rsidRPr="005A236F">
        <w:rPr>
          <w:rFonts w:ascii="Arial Narrow" w:hAnsi="Arial Narrow" w:cs="Arial"/>
          <w:sz w:val="24"/>
          <w:szCs w:val="24"/>
        </w:rPr>
        <w:fldChar w:fldCharType="end"/>
      </w:r>
    </w:p>
    <w:p w14:paraId="39B6B1D1" w14:textId="77777777" w:rsidR="007D7BDE" w:rsidRPr="005A236F" w:rsidRDefault="007D7BDE" w:rsidP="007D7BDE">
      <w:pPr>
        <w:autoSpaceDE w:val="0"/>
        <w:autoSpaceDN w:val="0"/>
        <w:adjustRightInd w:val="0"/>
        <w:rPr>
          <w:rFonts w:ascii="Arial Narrow" w:hAnsi="Arial Narrow" w:cs="Arial"/>
          <w:sz w:val="24"/>
          <w:szCs w:val="24"/>
        </w:rPr>
      </w:pPr>
      <w:r w:rsidRPr="005A236F">
        <w:rPr>
          <w:rFonts w:ascii="Arial Narrow" w:hAnsi="Arial Narrow" w:cs="Arial"/>
          <w:sz w:val="24"/>
          <w:szCs w:val="24"/>
        </w:rPr>
        <w:t xml:space="preserve">    </w:t>
      </w:r>
    </w:p>
    <w:p w14:paraId="3DEEC669" w14:textId="77777777" w:rsidR="007D7BDE" w:rsidRPr="005A236F" w:rsidRDefault="007D7BDE" w:rsidP="007D7BDE">
      <w:pPr>
        <w:autoSpaceDE w:val="0"/>
        <w:autoSpaceDN w:val="0"/>
        <w:adjustRightInd w:val="0"/>
        <w:rPr>
          <w:rFonts w:ascii="Arial Narrow" w:hAnsi="Arial Narrow" w:cs="Arial"/>
          <w:sz w:val="24"/>
          <w:szCs w:val="24"/>
        </w:rPr>
      </w:pPr>
    </w:p>
    <w:p w14:paraId="167A6DB9" w14:textId="77777777" w:rsidR="007D7BDE" w:rsidRPr="005A236F" w:rsidRDefault="007D7BDE" w:rsidP="007D7BDE">
      <w:pPr>
        <w:autoSpaceDE w:val="0"/>
        <w:autoSpaceDN w:val="0"/>
        <w:adjustRightInd w:val="0"/>
        <w:rPr>
          <w:rFonts w:ascii="Arial Narrow" w:hAnsi="Arial Narrow" w:cs="Arial"/>
          <w:sz w:val="24"/>
          <w:szCs w:val="24"/>
        </w:rPr>
      </w:pPr>
      <w:r w:rsidRPr="005A236F">
        <w:rPr>
          <w:rFonts w:ascii="Arial Narrow" w:hAnsi="Arial Narrow" w:cs="Arial"/>
          <w:sz w:val="24"/>
          <w:szCs w:val="24"/>
        </w:rPr>
        <w:t>Justification for revision, amendment or withdrawal (cite specific clauses and wording preferred):</w:t>
      </w:r>
    </w:p>
    <w:p w14:paraId="740A3AC4" w14:textId="77777777" w:rsidR="007D7BDE" w:rsidRPr="005A236F" w:rsidRDefault="007D7BDE" w:rsidP="007D7BDE">
      <w:pPr>
        <w:autoSpaceDE w:val="0"/>
        <w:autoSpaceDN w:val="0"/>
        <w:adjustRightInd w:val="0"/>
        <w:rPr>
          <w:rFonts w:ascii="Arial Narrow" w:hAnsi="Arial Narrow" w:cs="Arial"/>
          <w:sz w:val="24"/>
          <w:szCs w:val="24"/>
        </w:rPr>
      </w:pPr>
      <w:r w:rsidRPr="005A236F">
        <w:rPr>
          <w:rFonts w:ascii="Arial Narrow" w:hAnsi="Arial Narrow" w:cs="Arial"/>
          <w:sz w:val="24"/>
          <w:szCs w:val="24"/>
        </w:rPr>
        <w:t xml:space="preserve">……………………………………………………………………………………………………………………………………………………………………………………………………………………………………………………………………………………………………………………………………………………………………………………………………………………………………………………………………………………………… </w:t>
      </w:r>
    </w:p>
    <w:p w14:paraId="3656B9AB" w14:textId="77777777" w:rsidR="007D7BDE" w:rsidRPr="005A236F" w:rsidRDefault="007D7BDE" w:rsidP="007D7BDE">
      <w:pPr>
        <w:autoSpaceDE w:val="0"/>
        <w:autoSpaceDN w:val="0"/>
        <w:adjustRightInd w:val="0"/>
        <w:rPr>
          <w:rFonts w:ascii="Arial Narrow" w:hAnsi="Arial Narrow" w:cs="Arial"/>
          <w:sz w:val="24"/>
          <w:szCs w:val="24"/>
        </w:rPr>
      </w:pPr>
    </w:p>
    <w:p w14:paraId="45FB0818" w14:textId="77777777" w:rsidR="007D7BDE" w:rsidRPr="005A236F" w:rsidRDefault="007D7BDE" w:rsidP="007D7BDE">
      <w:pPr>
        <w:autoSpaceDE w:val="0"/>
        <w:autoSpaceDN w:val="0"/>
        <w:adjustRightInd w:val="0"/>
        <w:rPr>
          <w:rFonts w:ascii="Arial Narrow" w:hAnsi="Arial Narrow" w:cs="Arial"/>
          <w:sz w:val="24"/>
          <w:szCs w:val="24"/>
        </w:rPr>
      </w:pPr>
    </w:p>
    <w:p w14:paraId="3517D294" w14:textId="77777777" w:rsidR="007D7BDE" w:rsidRPr="005A236F" w:rsidRDefault="007D7BDE" w:rsidP="007D7BDE">
      <w:pPr>
        <w:autoSpaceDE w:val="0"/>
        <w:autoSpaceDN w:val="0"/>
        <w:adjustRightInd w:val="0"/>
        <w:rPr>
          <w:rFonts w:ascii="Arial Narrow" w:hAnsi="Arial Narrow" w:cs="Arial"/>
          <w:sz w:val="24"/>
          <w:szCs w:val="24"/>
        </w:rPr>
      </w:pPr>
      <w:r w:rsidRPr="005A236F">
        <w:rPr>
          <w:rFonts w:ascii="Arial Narrow" w:hAnsi="Arial Narrow" w:cs="Arial"/>
          <w:sz w:val="24"/>
          <w:szCs w:val="24"/>
        </w:rPr>
        <w:lastRenderedPageBreak/>
        <w:t>Name and (of respondent)………………………………………………          Position…………………</w:t>
      </w:r>
    </w:p>
    <w:p w14:paraId="049F31CB" w14:textId="77777777" w:rsidR="007D7BDE" w:rsidRPr="005A236F" w:rsidRDefault="007D7BDE" w:rsidP="007D7BDE">
      <w:pPr>
        <w:autoSpaceDE w:val="0"/>
        <w:autoSpaceDN w:val="0"/>
        <w:adjustRightInd w:val="0"/>
        <w:rPr>
          <w:rFonts w:ascii="Arial Narrow" w:hAnsi="Arial Narrow" w:cs="Arial"/>
          <w:sz w:val="24"/>
          <w:szCs w:val="24"/>
        </w:rPr>
      </w:pPr>
    </w:p>
    <w:p w14:paraId="0C1FA279" w14:textId="77777777" w:rsidR="007D7BDE" w:rsidRPr="005A236F" w:rsidRDefault="007D7BDE" w:rsidP="007D7BDE">
      <w:pPr>
        <w:autoSpaceDE w:val="0"/>
        <w:autoSpaceDN w:val="0"/>
        <w:adjustRightInd w:val="0"/>
        <w:rPr>
          <w:rFonts w:ascii="Arial Narrow" w:hAnsi="Arial Narrow" w:cs="Arial"/>
          <w:sz w:val="24"/>
          <w:szCs w:val="24"/>
        </w:rPr>
      </w:pPr>
      <w:r w:rsidRPr="005A236F">
        <w:rPr>
          <w:rFonts w:ascii="Arial Narrow" w:hAnsi="Arial Narrow" w:cs="Arial"/>
          <w:sz w:val="24"/>
          <w:szCs w:val="24"/>
        </w:rPr>
        <w:t>Signature: …………………………………………………….</w:t>
      </w:r>
    </w:p>
    <w:p w14:paraId="53128261" w14:textId="77777777" w:rsidR="007D7BDE" w:rsidRPr="005A236F" w:rsidRDefault="007D7BDE" w:rsidP="007D7BDE">
      <w:pPr>
        <w:tabs>
          <w:tab w:val="right" w:leader="dot" w:pos="9000"/>
        </w:tabs>
        <w:autoSpaceDE w:val="0"/>
        <w:autoSpaceDN w:val="0"/>
        <w:adjustRightInd w:val="0"/>
        <w:rPr>
          <w:rFonts w:ascii="Arial Narrow" w:hAnsi="Arial Narrow" w:cs="Arial"/>
          <w:sz w:val="24"/>
          <w:szCs w:val="24"/>
        </w:rPr>
      </w:pPr>
    </w:p>
    <w:p w14:paraId="4F16C1B6" w14:textId="77777777" w:rsidR="007D7BDE" w:rsidRPr="005A236F" w:rsidRDefault="007D7BDE" w:rsidP="007D7BDE">
      <w:pPr>
        <w:tabs>
          <w:tab w:val="right" w:leader="dot" w:pos="9000"/>
        </w:tabs>
        <w:autoSpaceDE w:val="0"/>
        <w:autoSpaceDN w:val="0"/>
        <w:adjustRightInd w:val="0"/>
        <w:rPr>
          <w:rFonts w:ascii="Arial Narrow" w:hAnsi="Arial Narrow" w:cs="Arial"/>
          <w:sz w:val="24"/>
          <w:szCs w:val="24"/>
        </w:rPr>
      </w:pPr>
      <w:r w:rsidRPr="005A236F">
        <w:rPr>
          <w:rFonts w:ascii="Arial Narrow" w:hAnsi="Arial Narrow" w:cs="Arial"/>
          <w:sz w:val="24"/>
          <w:szCs w:val="24"/>
        </w:rPr>
        <w:t xml:space="preserve">On behalf of: </w:t>
      </w:r>
      <w:r w:rsidRPr="005A236F">
        <w:rPr>
          <w:rFonts w:ascii="Arial Narrow" w:hAnsi="Arial Narrow" w:cs="Arial"/>
          <w:sz w:val="24"/>
          <w:szCs w:val="24"/>
        </w:rPr>
        <w:tab/>
        <w:t>(Name of organization)</w:t>
      </w:r>
    </w:p>
    <w:p w14:paraId="62486C05" w14:textId="77777777" w:rsidR="007D7BDE" w:rsidRPr="005A236F" w:rsidRDefault="007D7BDE" w:rsidP="007D7BDE">
      <w:pPr>
        <w:tabs>
          <w:tab w:val="right" w:leader="dot" w:pos="9000"/>
        </w:tabs>
        <w:autoSpaceDE w:val="0"/>
        <w:autoSpaceDN w:val="0"/>
        <w:adjustRightInd w:val="0"/>
        <w:rPr>
          <w:rFonts w:ascii="Arial Narrow" w:hAnsi="Arial Narrow" w:cs="Arial"/>
          <w:sz w:val="24"/>
          <w:szCs w:val="24"/>
        </w:rPr>
      </w:pPr>
    </w:p>
    <w:p w14:paraId="3101716D" w14:textId="77777777" w:rsidR="007D7BDE" w:rsidRPr="005A236F" w:rsidRDefault="007D7BDE" w:rsidP="007D7BDE">
      <w:pPr>
        <w:tabs>
          <w:tab w:val="right" w:leader="dot" w:pos="9000"/>
        </w:tabs>
        <w:autoSpaceDE w:val="0"/>
        <w:autoSpaceDN w:val="0"/>
        <w:adjustRightInd w:val="0"/>
        <w:rPr>
          <w:rFonts w:ascii="Arial Narrow" w:hAnsi="Arial Narrow" w:cs="Arial"/>
          <w:sz w:val="24"/>
          <w:szCs w:val="24"/>
        </w:rPr>
      </w:pPr>
      <w:r w:rsidRPr="005A236F">
        <w:rPr>
          <w:rFonts w:ascii="Arial Narrow" w:hAnsi="Arial Narrow" w:cs="Arial"/>
          <w:sz w:val="24"/>
          <w:szCs w:val="24"/>
        </w:rPr>
        <w:t>Date:</w:t>
      </w:r>
      <w:r w:rsidRPr="005A236F">
        <w:rPr>
          <w:rFonts w:ascii="Arial Narrow" w:hAnsi="Arial Narrow" w:cs="Arial"/>
          <w:sz w:val="24"/>
          <w:szCs w:val="24"/>
        </w:rPr>
        <w:tab/>
      </w:r>
    </w:p>
    <w:p w14:paraId="4101652C" w14:textId="77777777" w:rsidR="007D7BDE" w:rsidRPr="005A236F" w:rsidRDefault="007D7BDE" w:rsidP="007D7BDE">
      <w:pPr>
        <w:tabs>
          <w:tab w:val="right" w:leader="dot" w:pos="3600"/>
        </w:tabs>
        <w:autoSpaceDE w:val="0"/>
        <w:autoSpaceDN w:val="0"/>
        <w:adjustRightInd w:val="0"/>
        <w:rPr>
          <w:rFonts w:ascii="Arial Narrow" w:hAnsi="Arial Narrow" w:cs="Arial"/>
          <w:b/>
          <w:bCs/>
          <w:sz w:val="24"/>
          <w:szCs w:val="24"/>
        </w:rPr>
      </w:pPr>
    </w:p>
    <w:p w14:paraId="1B9F1E14" w14:textId="527D865E" w:rsidR="007D7BDE" w:rsidRPr="005A236F" w:rsidRDefault="007D7BDE" w:rsidP="007D7BDE">
      <w:pPr>
        <w:tabs>
          <w:tab w:val="right" w:leader="dot" w:pos="3600"/>
        </w:tabs>
        <w:autoSpaceDE w:val="0"/>
        <w:autoSpaceDN w:val="0"/>
        <w:adjustRightInd w:val="0"/>
        <w:rPr>
          <w:rFonts w:ascii="Arial Narrow" w:hAnsi="Arial Narrow" w:cs="Arial"/>
          <w:bCs/>
          <w:sz w:val="24"/>
          <w:szCs w:val="24"/>
        </w:rPr>
      </w:pPr>
      <w:r w:rsidRPr="005A236F">
        <w:rPr>
          <w:rFonts w:ascii="Arial Narrow" w:hAnsi="Arial Narrow" w:cs="Arial"/>
          <w:b/>
          <w:bCs/>
          <w:sz w:val="24"/>
          <w:szCs w:val="24"/>
        </w:rPr>
        <w:t>NOTE</w:t>
      </w:r>
      <w:r w:rsidR="00A40825" w:rsidRPr="005A236F">
        <w:rPr>
          <w:rFonts w:ascii="Arial Narrow" w:hAnsi="Arial Narrow" w:cs="Arial"/>
          <w:b/>
          <w:bCs/>
          <w:sz w:val="24"/>
          <w:szCs w:val="24"/>
        </w:rPr>
        <w:t xml:space="preserve">: </w:t>
      </w:r>
      <w:r w:rsidR="00A40825" w:rsidRPr="005A236F">
        <w:rPr>
          <w:rFonts w:ascii="Arial Narrow" w:hAnsi="Arial Narrow" w:cs="Arial"/>
          <w:sz w:val="24"/>
          <w:szCs w:val="24"/>
        </w:rPr>
        <w:t>Absence</w:t>
      </w:r>
      <w:r w:rsidRPr="005A236F">
        <w:rPr>
          <w:rFonts w:ascii="Arial Narrow" w:hAnsi="Arial Narrow" w:cs="Arial"/>
          <w:bCs/>
          <w:sz w:val="24"/>
          <w:szCs w:val="24"/>
        </w:rPr>
        <w:t xml:space="preserve"> of any reply or comments shall be deemed to be an acceptance of the proposal for confirmation and </w:t>
      </w:r>
      <w:r w:rsidRPr="005A236F">
        <w:rPr>
          <w:rFonts w:ascii="Arial Narrow" w:hAnsi="Arial Narrow" w:cs="Arial"/>
          <w:b/>
          <w:sz w:val="24"/>
          <w:szCs w:val="24"/>
        </w:rPr>
        <w:t>shall constitute an approval vote</w:t>
      </w:r>
      <w:r w:rsidRPr="005A236F">
        <w:rPr>
          <w:rFonts w:ascii="Arial Narrow" w:hAnsi="Arial Narrow" w:cs="Arial"/>
          <w:bCs/>
          <w:sz w:val="24"/>
          <w:szCs w:val="24"/>
        </w:rPr>
        <w:t xml:space="preserve">. </w:t>
      </w:r>
    </w:p>
    <w:p w14:paraId="601C16B6" w14:textId="77777777" w:rsidR="00842446" w:rsidRPr="005A236F" w:rsidRDefault="00842446" w:rsidP="007D7BDE">
      <w:pPr>
        <w:tabs>
          <w:tab w:val="right" w:leader="dot" w:pos="3600"/>
        </w:tabs>
        <w:autoSpaceDE w:val="0"/>
        <w:autoSpaceDN w:val="0"/>
        <w:adjustRightInd w:val="0"/>
        <w:rPr>
          <w:rFonts w:ascii="Arial Narrow" w:hAnsi="Arial Narrow" w:cs="Arial"/>
          <w:bCs/>
          <w:sz w:val="24"/>
          <w:szCs w:val="24"/>
        </w:rPr>
      </w:pPr>
    </w:p>
    <w:p w14:paraId="5E3111F4" w14:textId="77777777" w:rsidR="00842446" w:rsidRPr="005A236F" w:rsidRDefault="00842446" w:rsidP="00842446">
      <w:pPr>
        <w:rPr>
          <w:rFonts w:ascii="Arial Narrow" w:hAnsi="Arial Narrow"/>
          <w:b/>
          <w:bCs/>
          <w:color w:val="000000"/>
          <w:sz w:val="24"/>
          <w:szCs w:val="24"/>
          <w:u w:val="single"/>
        </w:rPr>
      </w:pPr>
      <w:r w:rsidRPr="005A236F">
        <w:rPr>
          <w:rFonts w:ascii="Arial Narrow" w:hAnsi="Arial Narrow"/>
          <w:b/>
          <w:bCs/>
          <w:color w:val="000000" w:themeColor="text1"/>
          <w:sz w:val="24"/>
          <w:szCs w:val="24"/>
          <w:u w:val="single"/>
        </w:rPr>
        <w:t>LIST OF KENYA STANDARDS FOR SYSTEMATIC REVIEW</w:t>
      </w:r>
    </w:p>
    <w:p w14:paraId="1B8AA50B" w14:textId="2783E576" w:rsidR="00842446" w:rsidRPr="005A236F" w:rsidRDefault="00842446" w:rsidP="00842446">
      <w:pPr>
        <w:rPr>
          <w:rFonts w:ascii="Arial Narrow" w:hAnsi="Arial Narrow"/>
          <w:b/>
          <w:bCs/>
          <w:color w:val="000000" w:themeColor="text1"/>
          <w:sz w:val="24"/>
          <w:szCs w:val="24"/>
          <w:u w:val="single"/>
        </w:rPr>
      </w:pPr>
      <w:r w:rsidRPr="005A236F">
        <w:rPr>
          <w:rFonts w:ascii="Arial Narrow" w:hAnsi="Arial Narrow"/>
          <w:b/>
          <w:bCs/>
          <w:color w:val="000000" w:themeColor="text1"/>
          <w:sz w:val="24"/>
          <w:szCs w:val="24"/>
          <w:u w:val="single"/>
        </w:rPr>
        <w:t xml:space="preserve">KEBS/TC </w:t>
      </w:r>
      <w:r w:rsidR="008924D2" w:rsidRPr="005A236F">
        <w:rPr>
          <w:rFonts w:ascii="Arial Narrow" w:hAnsi="Arial Narrow"/>
          <w:b/>
          <w:bCs/>
          <w:color w:val="000000" w:themeColor="text1"/>
          <w:sz w:val="24"/>
          <w:szCs w:val="24"/>
          <w:u w:val="single"/>
        </w:rPr>
        <w:t>163</w:t>
      </w:r>
    </w:p>
    <w:p w14:paraId="768CB755" w14:textId="77777777" w:rsidR="00601235" w:rsidRPr="005A236F" w:rsidRDefault="00601235" w:rsidP="000E7E62">
      <w:pPr>
        <w:pStyle w:val="ListParagraph"/>
        <w:rPr>
          <w:rFonts w:ascii="Arial Narrow" w:hAnsi="Arial Narrow" w:cs="Arial"/>
          <w:color w:val="000000"/>
          <w:sz w:val="24"/>
          <w:szCs w:val="24"/>
        </w:rPr>
      </w:pPr>
    </w:p>
    <w:p w14:paraId="515D8D64" w14:textId="77777777" w:rsidR="00D21942" w:rsidRPr="005A236F" w:rsidRDefault="00D21942" w:rsidP="00D21942">
      <w:pPr>
        <w:pStyle w:val="ListParagraph"/>
        <w:numPr>
          <w:ilvl w:val="0"/>
          <w:numId w:val="7"/>
        </w:numPr>
        <w:rPr>
          <w:rFonts w:ascii="Arial Narrow" w:hAnsi="Arial Narrow" w:cs="Calibri"/>
          <w:sz w:val="24"/>
          <w:szCs w:val="24"/>
        </w:rPr>
      </w:pPr>
      <w:r w:rsidRPr="005A236F">
        <w:rPr>
          <w:rFonts w:ascii="Arial Narrow" w:hAnsi="Arial Narrow" w:cs="Calibri"/>
          <w:b/>
          <w:bCs/>
          <w:sz w:val="24"/>
          <w:szCs w:val="24"/>
        </w:rPr>
        <w:t>KS ISO 18416:2015</w:t>
      </w:r>
      <w:r w:rsidRPr="005A236F">
        <w:rPr>
          <w:rFonts w:ascii="Arial Narrow" w:hAnsi="Arial Narrow" w:cs="Calibri"/>
          <w:sz w:val="24"/>
          <w:szCs w:val="24"/>
        </w:rPr>
        <w:t xml:space="preserve"> Kenya Standard — Cosmetics — Microbiology — Detection of Candida albicans</w:t>
      </w:r>
    </w:p>
    <w:p w14:paraId="0D06097A" w14:textId="77777777" w:rsidR="00D21942" w:rsidRPr="005A236F" w:rsidRDefault="00D21942" w:rsidP="00D21942">
      <w:pPr>
        <w:pStyle w:val="ListParagraph"/>
        <w:numPr>
          <w:ilvl w:val="0"/>
          <w:numId w:val="7"/>
        </w:numPr>
        <w:rPr>
          <w:rFonts w:ascii="Arial Narrow" w:hAnsi="Arial Narrow" w:cs="Calibri"/>
          <w:sz w:val="24"/>
          <w:szCs w:val="24"/>
        </w:rPr>
      </w:pPr>
      <w:r w:rsidRPr="005A236F">
        <w:rPr>
          <w:rFonts w:ascii="Arial Narrow" w:hAnsi="Arial Narrow" w:cs="Calibri"/>
          <w:b/>
          <w:bCs/>
          <w:sz w:val="24"/>
          <w:szCs w:val="24"/>
        </w:rPr>
        <w:t>KS ISO 22717:2015</w:t>
      </w:r>
      <w:r w:rsidRPr="005A236F">
        <w:rPr>
          <w:rFonts w:ascii="Arial Narrow" w:hAnsi="Arial Narrow" w:cs="Calibri"/>
          <w:sz w:val="24"/>
          <w:szCs w:val="24"/>
        </w:rPr>
        <w:t xml:space="preserve"> Kenya Standard — Cosmetics — Microbiology — Detection of Pseudomonas aeruginosa</w:t>
      </w:r>
    </w:p>
    <w:p w14:paraId="3BA6401F" w14:textId="77777777" w:rsidR="00D21942" w:rsidRPr="005A236F" w:rsidRDefault="00D21942" w:rsidP="00D21942">
      <w:pPr>
        <w:pStyle w:val="ListParagraph"/>
        <w:numPr>
          <w:ilvl w:val="0"/>
          <w:numId w:val="7"/>
        </w:numPr>
        <w:rPr>
          <w:rFonts w:ascii="Arial Narrow" w:hAnsi="Arial Narrow" w:cs="Calibri"/>
          <w:sz w:val="24"/>
          <w:szCs w:val="24"/>
        </w:rPr>
      </w:pPr>
      <w:r w:rsidRPr="005A236F">
        <w:rPr>
          <w:rFonts w:ascii="Arial Narrow" w:hAnsi="Arial Narrow" w:cs="Calibri"/>
          <w:b/>
          <w:bCs/>
          <w:sz w:val="24"/>
          <w:szCs w:val="24"/>
        </w:rPr>
        <w:t>KS ISO 22718:2015</w:t>
      </w:r>
      <w:r w:rsidRPr="005A236F">
        <w:rPr>
          <w:rFonts w:ascii="Arial Narrow" w:hAnsi="Arial Narrow" w:cs="Calibri"/>
          <w:sz w:val="24"/>
          <w:szCs w:val="24"/>
        </w:rPr>
        <w:t xml:space="preserve"> Kenya Standard — Cosmetics — Microbiology — Detection of Staphylococcus aureus</w:t>
      </w:r>
    </w:p>
    <w:p w14:paraId="73F6C4F1" w14:textId="77777777" w:rsidR="00D21942" w:rsidRPr="005A236F" w:rsidRDefault="00D21942" w:rsidP="00D21942">
      <w:pPr>
        <w:pStyle w:val="ListParagraph"/>
        <w:numPr>
          <w:ilvl w:val="0"/>
          <w:numId w:val="7"/>
        </w:numPr>
        <w:rPr>
          <w:rFonts w:ascii="Arial Narrow" w:hAnsi="Arial Narrow" w:cs="Calibri"/>
          <w:sz w:val="24"/>
          <w:szCs w:val="24"/>
        </w:rPr>
      </w:pPr>
      <w:r w:rsidRPr="005A236F">
        <w:rPr>
          <w:rFonts w:ascii="Arial Narrow" w:hAnsi="Arial Narrow" w:cs="Calibri"/>
          <w:b/>
          <w:bCs/>
          <w:sz w:val="24"/>
          <w:szCs w:val="24"/>
        </w:rPr>
        <w:t>KS EAS 185:2007</w:t>
      </w:r>
      <w:r w:rsidRPr="005A236F">
        <w:rPr>
          <w:rFonts w:ascii="Arial Narrow" w:hAnsi="Arial Narrow" w:cs="Calibri"/>
          <w:sz w:val="24"/>
          <w:szCs w:val="24"/>
        </w:rPr>
        <w:t xml:space="preserve"> Kenya Standard — Papain powder specification</w:t>
      </w:r>
    </w:p>
    <w:p w14:paraId="5CEE5007" w14:textId="77777777" w:rsidR="00D21942" w:rsidRPr="005A236F" w:rsidRDefault="00D21942" w:rsidP="00D21942">
      <w:pPr>
        <w:pStyle w:val="ListParagraph"/>
        <w:numPr>
          <w:ilvl w:val="0"/>
          <w:numId w:val="7"/>
        </w:numPr>
        <w:rPr>
          <w:rFonts w:ascii="Arial Narrow" w:hAnsi="Arial Narrow" w:cs="Calibri"/>
          <w:sz w:val="24"/>
          <w:szCs w:val="24"/>
        </w:rPr>
      </w:pPr>
      <w:r w:rsidRPr="005A236F">
        <w:rPr>
          <w:rFonts w:ascii="Arial Narrow" w:hAnsi="Arial Narrow" w:cs="Calibri"/>
          <w:b/>
          <w:bCs/>
          <w:sz w:val="24"/>
          <w:szCs w:val="24"/>
        </w:rPr>
        <w:t>KS ISO 24153:2009</w:t>
      </w:r>
      <w:r w:rsidRPr="005A236F">
        <w:rPr>
          <w:rFonts w:ascii="Arial Narrow" w:hAnsi="Arial Narrow" w:cs="Calibri"/>
          <w:sz w:val="24"/>
          <w:szCs w:val="24"/>
        </w:rPr>
        <w:t xml:space="preserve"> Kenya Standard — Random sampling and randomization procedures</w:t>
      </w:r>
    </w:p>
    <w:p w14:paraId="3D810DC3" w14:textId="77777777" w:rsidR="00D21942" w:rsidRPr="005A236F" w:rsidRDefault="00D21942" w:rsidP="00D21942">
      <w:pPr>
        <w:pStyle w:val="ListParagraph"/>
        <w:numPr>
          <w:ilvl w:val="0"/>
          <w:numId w:val="7"/>
        </w:numPr>
        <w:rPr>
          <w:rFonts w:ascii="Arial Narrow" w:hAnsi="Arial Narrow" w:cs="Calibri"/>
          <w:sz w:val="24"/>
          <w:szCs w:val="24"/>
        </w:rPr>
      </w:pPr>
      <w:r w:rsidRPr="005A236F">
        <w:rPr>
          <w:rFonts w:ascii="Arial Narrow" w:hAnsi="Arial Narrow" w:cs="Calibri"/>
          <w:b/>
          <w:bCs/>
          <w:sz w:val="24"/>
          <w:szCs w:val="24"/>
        </w:rPr>
        <w:t>KS ISO 3475:2020</w:t>
      </w:r>
      <w:r w:rsidRPr="005A236F">
        <w:rPr>
          <w:rFonts w:ascii="Arial Narrow" w:hAnsi="Arial Narrow" w:cs="Calibri"/>
          <w:sz w:val="24"/>
          <w:szCs w:val="24"/>
        </w:rPr>
        <w:t xml:space="preserve"> Kenya Standard — Essential oil of aniseed (Pimpinella anisum L.)</w:t>
      </w:r>
    </w:p>
    <w:p w14:paraId="1AF9B6ED" w14:textId="77777777" w:rsidR="00D21942" w:rsidRPr="005A236F" w:rsidRDefault="00D21942" w:rsidP="00D21942">
      <w:pPr>
        <w:pStyle w:val="ListParagraph"/>
        <w:numPr>
          <w:ilvl w:val="0"/>
          <w:numId w:val="7"/>
        </w:numPr>
        <w:rPr>
          <w:rFonts w:ascii="Arial Narrow" w:hAnsi="Arial Narrow" w:cs="Calibri"/>
          <w:sz w:val="24"/>
          <w:szCs w:val="24"/>
        </w:rPr>
      </w:pPr>
      <w:r w:rsidRPr="005A236F">
        <w:rPr>
          <w:rFonts w:ascii="Arial Narrow" w:hAnsi="Arial Narrow" w:cs="Calibri"/>
          <w:b/>
          <w:bCs/>
          <w:sz w:val="24"/>
          <w:szCs w:val="24"/>
        </w:rPr>
        <w:t>KS ISO 356:1999</w:t>
      </w:r>
      <w:r w:rsidRPr="005A236F">
        <w:rPr>
          <w:rFonts w:ascii="Arial Narrow" w:hAnsi="Arial Narrow" w:cs="Calibri"/>
          <w:sz w:val="24"/>
          <w:szCs w:val="24"/>
        </w:rPr>
        <w:t xml:space="preserve"> Kenya Standard — Essential oils — Preparation of test samples</w:t>
      </w:r>
    </w:p>
    <w:p w14:paraId="78EB67B4" w14:textId="77777777" w:rsidR="00D21942" w:rsidRPr="005A236F" w:rsidRDefault="00D21942" w:rsidP="00D21942">
      <w:pPr>
        <w:pStyle w:val="ListParagraph"/>
        <w:numPr>
          <w:ilvl w:val="0"/>
          <w:numId w:val="7"/>
        </w:numPr>
        <w:rPr>
          <w:rFonts w:ascii="Arial Narrow" w:hAnsi="Arial Narrow" w:cs="Calibri"/>
          <w:sz w:val="24"/>
          <w:szCs w:val="24"/>
        </w:rPr>
      </w:pPr>
      <w:r w:rsidRPr="005A236F">
        <w:rPr>
          <w:rFonts w:ascii="Arial Narrow" w:hAnsi="Arial Narrow" w:cs="Calibri"/>
          <w:sz w:val="24"/>
          <w:szCs w:val="24"/>
        </w:rPr>
        <w:t xml:space="preserve">KS ISO 16212:2017 Kenya Standard — Cosmetics — Microbiology — Enumeration of yeast and mould, </w:t>
      </w:r>
    </w:p>
    <w:p w14:paraId="79F65AC6" w14:textId="77777777" w:rsidR="00D21942" w:rsidRPr="005A236F" w:rsidRDefault="00D21942" w:rsidP="00D21942">
      <w:pPr>
        <w:pStyle w:val="ListParagraph"/>
        <w:numPr>
          <w:ilvl w:val="0"/>
          <w:numId w:val="7"/>
        </w:numPr>
        <w:rPr>
          <w:rFonts w:ascii="Arial Narrow" w:hAnsi="Arial Narrow" w:cs="Calibri"/>
          <w:sz w:val="24"/>
          <w:szCs w:val="24"/>
        </w:rPr>
      </w:pPr>
      <w:r w:rsidRPr="005A236F">
        <w:rPr>
          <w:rFonts w:ascii="Arial Narrow" w:hAnsi="Arial Narrow" w:cs="Calibri"/>
          <w:b/>
          <w:bCs/>
          <w:sz w:val="24"/>
          <w:szCs w:val="24"/>
        </w:rPr>
        <w:t>KS ISO 18415:2017</w:t>
      </w:r>
      <w:r w:rsidRPr="005A236F">
        <w:rPr>
          <w:rFonts w:ascii="Arial Narrow" w:hAnsi="Arial Narrow" w:cs="Calibri"/>
          <w:sz w:val="24"/>
          <w:szCs w:val="24"/>
        </w:rPr>
        <w:t xml:space="preserve"> Kenya Standard — Cosmetics — Microbiology — Detection of specified and non-specified microorganisms, Second Edition</w:t>
      </w:r>
    </w:p>
    <w:p w14:paraId="7B055DD4" w14:textId="77777777" w:rsidR="00D21942" w:rsidRPr="005A236F" w:rsidRDefault="00D21942" w:rsidP="00D21942">
      <w:pPr>
        <w:pStyle w:val="ListParagraph"/>
        <w:numPr>
          <w:ilvl w:val="0"/>
          <w:numId w:val="7"/>
        </w:numPr>
        <w:rPr>
          <w:rFonts w:ascii="Arial Narrow" w:hAnsi="Arial Narrow" w:cs="Calibri"/>
          <w:sz w:val="24"/>
          <w:szCs w:val="24"/>
        </w:rPr>
      </w:pPr>
      <w:r w:rsidRPr="005A236F">
        <w:rPr>
          <w:rFonts w:ascii="Arial Narrow" w:hAnsi="Arial Narrow" w:cs="Calibri"/>
          <w:b/>
          <w:bCs/>
          <w:sz w:val="24"/>
          <w:szCs w:val="24"/>
        </w:rPr>
        <w:t>KS ISO 21148:2017</w:t>
      </w:r>
      <w:r w:rsidRPr="005A236F">
        <w:rPr>
          <w:rFonts w:ascii="Arial Narrow" w:hAnsi="Arial Narrow" w:cs="Calibri"/>
          <w:sz w:val="24"/>
          <w:szCs w:val="24"/>
        </w:rPr>
        <w:t xml:space="preserve"> Kenya Standard — Cosmetics — Microbiology — General instructions for microbiological examination, Second Edition</w:t>
      </w:r>
    </w:p>
    <w:p w14:paraId="17ED909E" w14:textId="77777777" w:rsidR="00D21942" w:rsidRPr="005A236F" w:rsidRDefault="00D21942" w:rsidP="00D21942">
      <w:pPr>
        <w:pStyle w:val="ListParagraph"/>
        <w:numPr>
          <w:ilvl w:val="0"/>
          <w:numId w:val="7"/>
        </w:numPr>
        <w:rPr>
          <w:rFonts w:ascii="Arial Narrow" w:hAnsi="Arial Narrow" w:cs="Calibri"/>
          <w:sz w:val="24"/>
          <w:szCs w:val="24"/>
        </w:rPr>
      </w:pPr>
      <w:r w:rsidRPr="005A236F">
        <w:rPr>
          <w:rFonts w:ascii="Arial Narrow" w:hAnsi="Arial Narrow" w:cs="Calibri"/>
          <w:b/>
          <w:bCs/>
          <w:sz w:val="24"/>
          <w:szCs w:val="24"/>
        </w:rPr>
        <w:t>KS ISO 21149:2017</w:t>
      </w:r>
      <w:r w:rsidRPr="005A236F">
        <w:rPr>
          <w:rFonts w:ascii="Arial Narrow" w:hAnsi="Arial Narrow" w:cs="Calibri"/>
          <w:sz w:val="24"/>
          <w:szCs w:val="24"/>
        </w:rPr>
        <w:t xml:space="preserve"> Kenya Standard — Cosmetics — Microbiology — Enumeration and detection of aerobic mesophilic bacteria, Second Edition</w:t>
      </w:r>
    </w:p>
    <w:p w14:paraId="0FD1C7F5" w14:textId="77777777" w:rsidR="00D21942" w:rsidRPr="005A236F" w:rsidRDefault="00D21942" w:rsidP="00D21942">
      <w:pPr>
        <w:pStyle w:val="ListParagraph"/>
        <w:numPr>
          <w:ilvl w:val="0"/>
          <w:numId w:val="7"/>
        </w:numPr>
        <w:rPr>
          <w:rFonts w:ascii="Arial Narrow" w:hAnsi="Arial Narrow" w:cs="Calibri"/>
          <w:sz w:val="24"/>
          <w:szCs w:val="24"/>
        </w:rPr>
      </w:pPr>
      <w:r w:rsidRPr="005A236F">
        <w:rPr>
          <w:rFonts w:ascii="Arial Narrow" w:hAnsi="Arial Narrow" w:cs="Calibri"/>
          <w:b/>
          <w:bCs/>
          <w:sz w:val="24"/>
          <w:szCs w:val="24"/>
        </w:rPr>
        <w:t>KS 2937:2021</w:t>
      </w:r>
      <w:r w:rsidRPr="005A236F">
        <w:rPr>
          <w:rFonts w:ascii="Arial Narrow" w:hAnsi="Arial Narrow" w:cs="Calibri"/>
          <w:sz w:val="24"/>
          <w:szCs w:val="24"/>
        </w:rPr>
        <w:t xml:space="preserve"> Kenya Standard — Cosmetics — Safety of cosmetic products — General requirements, First Edition</w:t>
      </w:r>
    </w:p>
    <w:p w14:paraId="7DF0AB36" w14:textId="77777777" w:rsidR="00D21942" w:rsidRPr="005A236F" w:rsidRDefault="00D21942" w:rsidP="00D21942">
      <w:pPr>
        <w:pStyle w:val="ListParagraph"/>
        <w:numPr>
          <w:ilvl w:val="0"/>
          <w:numId w:val="7"/>
        </w:numPr>
        <w:rPr>
          <w:rFonts w:ascii="Arial Narrow" w:hAnsi="Arial Narrow" w:cs="Calibri"/>
          <w:sz w:val="24"/>
          <w:szCs w:val="24"/>
        </w:rPr>
      </w:pPr>
      <w:r w:rsidRPr="005A236F">
        <w:rPr>
          <w:rFonts w:ascii="Arial Narrow" w:hAnsi="Arial Narrow" w:cs="Calibri"/>
          <w:b/>
          <w:bCs/>
          <w:sz w:val="24"/>
          <w:szCs w:val="24"/>
        </w:rPr>
        <w:t>KS ISO 3528:2012</w:t>
      </w:r>
      <w:r w:rsidRPr="005A236F">
        <w:rPr>
          <w:rFonts w:ascii="Arial Narrow" w:hAnsi="Arial Narrow" w:cs="Calibri"/>
          <w:sz w:val="24"/>
          <w:szCs w:val="24"/>
        </w:rPr>
        <w:t xml:space="preserve"> Kenya Standard — Essential oil of mandarin, Italian type (Citrus reticulata Blanco), Second Edition</w:t>
      </w:r>
    </w:p>
    <w:p w14:paraId="73ECFC5A" w14:textId="77777777" w:rsidR="00D20567" w:rsidRPr="005A236F" w:rsidRDefault="00D20567" w:rsidP="00D20567">
      <w:pPr>
        <w:pStyle w:val="ListParagraph"/>
        <w:numPr>
          <w:ilvl w:val="0"/>
          <w:numId w:val="7"/>
        </w:numPr>
        <w:rPr>
          <w:rFonts w:ascii="Arial Narrow" w:hAnsi="Arial Narrow" w:cs="Calibri"/>
          <w:sz w:val="24"/>
          <w:szCs w:val="24"/>
        </w:rPr>
      </w:pPr>
      <w:r w:rsidRPr="005A236F">
        <w:rPr>
          <w:rFonts w:ascii="Arial Narrow" w:hAnsi="Arial Narrow" w:cs="Calibri"/>
          <w:b/>
          <w:bCs/>
          <w:sz w:val="24"/>
          <w:szCs w:val="24"/>
        </w:rPr>
        <w:t>KS ISO 3527:2016</w:t>
      </w:r>
      <w:r w:rsidRPr="005A236F">
        <w:rPr>
          <w:rFonts w:ascii="Arial Narrow" w:hAnsi="Arial Narrow" w:cs="Calibri"/>
          <w:sz w:val="24"/>
          <w:szCs w:val="24"/>
        </w:rPr>
        <w:t xml:space="preserve"> Kenya Standard — Essential oil of parsley fruits (Petroselinum sativum Hoffm.), Second Edition</w:t>
      </w:r>
    </w:p>
    <w:p w14:paraId="6599F171" w14:textId="77777777" w:rsidR="00D20567" w:rsidRPr="005A236F" w:rsidRDefault="00D20567" w:rsidP="00D20567">
      <w:pPr>
        <w:pStyle w:val="ListParagraph"/>
        <w:numPr>
          <w:ilvl w:val="0"/>
          <w:numId w:val="7"/>
        </w:numPr>
        <w:rPr>
          <w:rFonts w:ascii="Arial Narrow" w:hAnsi="Arial Narrow" w:cs="Calibri"/>
          <w:sz w:val="24"/>
          <w:szCs w:val="24"/>
        </w:rPr>
      </w:pPr>
      <w:r w:rsidRPr="005A236F">
        <w:rPr>
          <w:rFonts w:ascii="Arial Narrow" w:hAnsi="Arial Narrow" w:cs="Calibri"/>
          <w:b/>
          <w:bCs/>
          <w:sz w:val="24"/>
          <w:szCs w:val="24"/>
        </w:rPr>
        <w:t>KS ISO 3140:2019</w:t>
      </w:r>
      <w:r w:rsidRPr="005A236F">
        <w:rPr>
          <w:rFonts w:ascii="Arial Narrow" w:hAnsi="Arial Narrow" w:cs="Calibri"/>
          <w:sz w:val="24"/>
          <w:szCs w:val="24"/>
        </w:rPr>
        <w:t xml:space="preserve"> Kenya Standard — Essential oil of sweet orange expressed [Citrus sinensis (L.)]; Fourth Edition</w:t>
      </w:r>
    </w:p>
    <w:p w14:paraId="5DD079DB" w14:textId="77777777" w:rsidR="00D20567" w:rsidRPr="005A236F" w:rsidRDefault="00D20567" w:rsidP="00D20567">
      <w:pPr>
        <w:pStyle w:val="ListParagraph"/>
        <w:numPr>
          <w:ilvl w:val="0"/>
          <w:numId w:val="7"/>
        </w:numPr>
        <w:rPr>
          <w:rFonts w:ascii="Arial Narrow" w:hAnsi="Arial Narrow" w:cs="Calibri"/>
          <w:sz w:val="24"/>
          <w:szCs w:val="24"/>
        </w:rPr>
      </w:pPr>
      <w:r w:rsidRPr="005A236F">
        <w:rPr>
          <w:rFonts w:ascii="Arial Narrow" w:hAnsi="Arial Narrow" w:cs="Calibri"/>
          <w:b/>
          <w:bCs/>
          <w:sz w:val="24"/>
          <w:szCs w:val="24"/>
        </w:rPr>
        <w:t>KS ISO 4719:2012</w:t>
      </w:r>
      <w:r w:rsidRPr="005A236F">
        <w:rPr>
          <w:rFonts w:ascii="Arial Narrow" w:hAnsi="Arial Narrow" w:cs="Calibri"/>
          <w:sz w:val="24"/>
          <w:szCs w:val="24"/>
        </w:rPr>
        <w:t xml:space="preserve"> Kenya Standard — Essential oil of spike lavender (Lavandula latifolia Medikus), Spanish type, Second Edition</w:t>
      </w:r>
    </w:p>
    <w:p w14:paraId="21DF9F6D" w14:textId="77777777" w:rsidR="00D20567" w:rsidRPr="005A236F" w:rsidRDefault="00D20567" w:rsidP="00D20567">
      <w:pPr>
        <w:pStyle w:val="ListParagraph"/>
        <w:numPr>
          <w:ilvl w:val="0"/>
          <w:numId w:val="7"/>
        </w:numPr>
        <w:rPr>
          <w:rFonts w:ascii="Arial Narrow" w:hAnsi="Arial Narrow" w:cs="Calibri"/>
          <w:sz w:val="24"/>
          <w:szCs w:val="24"/>
        </w:rPr>
      </w:pPr>
      <w:r w:rsidRPr="005A236F">
        <w:rPr>
          <w:rFonts w:ascii="Arial Narrow" w:hAnsi="Arial Narrow" w:cs="Calibri"/>
          <w:b/>
          <w:bCs/>
          <w:sz w:val="24"/>
          <w:szCs w:val="24"/>
        </w:rPr>
        <w:t>KS ISO 4718:2004</w:t>
      </w:r>
      <w:r w:rsidRPr="005A236F">
        <w:rPr>
          <w:rFonts w:ascii="Arial Narrow" w:hAnsi="Arial Narrow" w:cs="Calibri"/>
          <w:sz w:val="24"/>
          <w:szCs w:val="24"/>
        </w:rPr>
        <w:t xml:space="preserve"> Kenya Standard — Oil of lemongrass [Cymbopogon flexuosus (Nees ex Steudel) J.F. Watson], Second Edition</w:t>
      </w:r>
    </w:p>
    <w:p w14:paraId="10D7666F" w14:textId="77777777" w:rsidR="005A236F" w:rsidRPr="005A236F" w:rsidRDefault="005A236F" w:rsidP="005A236F">
      <w:pPr>
        <w:pStyle w:val="ListParagraph"/>
        <w:numPr>
          <w:ilvl w:val="0"/>
          <w:numId w:val="7"/>
        </w:numPr>
        <w:rPr>
          <w:rFonts w:ascii="Arial Narrow" w:hAnsi="Arial Narrow" w:cs="Calibri"/>
          <w:sz w:val="24"/>
          <w:szCs w:val="24"/>
        </w:rPr>
      </w:pPr>
      <w:r w:rsidRPr="005A236F">
        <w:rPr>
          <w:rFonts w:ascii="Arial Narrow" w:hAnsi="Arial Narrow" w:cs="Calibri"/>
          <w:b/>
          <w:bCs/>
          <w:sz w:val="24"/>
          <w:szCs w:val="24"/>
        </w:rPr>
        <w:t>KS ISO 4716:2013</w:t>
      </w:r>
      <w:r w:rsidRPr="005A236F">
        <w:rPr>
          <w:rFonts w:ascii="Arial Narrow" w:hAnsi="Arial Narrow" w:cs="Calibri"/>
          <w:sz w:val="24"/>
          <w:szCs w:val="24"/>
        </w:rPr>
        <w:t xml:space="preserve"> Kenya Standard — Essential oil of vetiver [Chrysopogon zizanioides (L.) Roberty, syn. Vetiveria zizanioides (L.) Nash], Second Edition</w:t>
      </w:r>
    </w:p>
    <w:p w14:paraId="32816620" w14:textId="77777777" w:rsidR="005A236F" w:rsidRPr="005A236F" w:rsidRDefault="005A236F" w:rsidP="005A236F">
      <w:pPr>
        <w:pStyle w:val="ListParagraph"/>
        <w:numPr>
          <w:ilvl w:val="0"/>
          <w:numId w:val="7"/>
        </w:numPr>
        <w:rPr>
          <w:rFonts w:ascii="Arial Narrow" w:hAnsi="Arial Narrow" w:cs="Calibri"/>
          <w:sz w:val="24"/>
          <w:szCs w:val="24"/>
        </w:rPr>
      </w:pPr>
      <w:r w:rsidRPr="005A236F">
        <w:rPr>
          <w:rFonts w:ascii="Arial Narrow" w:hAnsi="Arial Narrow" w:cs="Calibri"/>
          <w:b/>
          <w:bCs/>
          <w:sz w:val="24"/>
          <w:szCs w:val="24"/>
        </w:rPr>
        <w:t>KS ISO 3809:2004</w:t>
      </w:r>
      <w:r w:rsidRPr="005A236F">
        <w:rPr>
          <w:rFonts w:ascii="Arial Narrow" w:hAnsi="Arial Narrow" w:cs="Calibri"/>
          <w:sz w:val="24"/>
          <w:szCs w:val="24"/>
        </w:rPr>
        <w:t xml:space="preserve"> Kenya Standard — Oil of lime (cold pressed), Mexican type (Citrus aurantifolia (Christm.) Swingle), obtained by mechanical means, Second Edition</w:t>
      </w:r>
    </w:p>
    <w:p w14:paraId="29379D23" w14:textId="77777777" w:rsidR="005A236F" w:rsidRPr="005A236F" w:rsidRDefault="005A236F" w:rsidP="005A236F">
      <w:pPr>
        <w:pStyle w:val="ListParagraph"/>
        <w:numPr>
          <w:ilvl w:val="0"/>
          <w:numId w:val="7"/>
        </w:numPr>
        <w:rPr>
          <w:rFonts w:ascii="Arial Narrow" w:hAnsi="Arial Narrow" w:cs="Calibri"/>
          <w:sz w:val="24"/>
          <w:szCs w:val="24"/>
        </w:rPr>
      </w:pPr>
      <w:r w:rsidRPr="005A236F">
        <w:rPr>
          <w:rFonts w:ascii="Arial Narrow" w:hAnsi="Arial Narrow" w:cs="Calibri"/>
          <w:b/>
          <w:bCs/>
          <w:sz w:val="24"/>
          <w:szCs w:val="24"/>
        </w:rPr>
        <w:t>KS ISO 3757:2002</w:t>
      </w:r>
      <w:r w:rsidRPr="005A236F">
        <w:rPr>
          <w:rFonts w:ascii="Arial Narrow" w:hAnsi="Arial Narrow" w:cs="Calibri"/>
          <w:sz w:val="24"/>
          <w:szCs w:val="24"/>
        </w:rPr>
        <w:t xml:space="preserve"> Kenya Standard — Oil of patchouli (Pogostemon cablin (Blanco) Benth.), Second Edition</w:t>
      </w:r>
    </w:p>
    <w:p w14:paraId="55941471" w14:textId="77777777" w:rsidR="005A236F" w:rsidRPr="005A236F" w:rsidRDefault="005A236F" w:rsidP="005A236F">
      <w:pPr>
        <w:pStyle w:val="ListParagraph"/>
        <w:numPr>
          <w:ilvl w:val="0"/>
          <w:numId w:val="7"/>
        </w:numPr>
        <w:rPr>
          <w:rFonts w:ascii="Arial Narrow" w:hAnsi="Arial Narrow" w:cs="Calibri"/>
          <w:sz w:val="24"/>
          <w:szCs w:val="24"/>
        </w:rPr>
      </w:pPr>
      <w:r w:rsidRPr="005A236F">
        <w:rPr>
          <w:rFonts w:ascii="Arial Narrow" w:hAnsi="Arial Narrow" w:cs="Calibri"/>
          <w:b/>
          <w:bCs/>
          <w:sz w:val="24"/>
          <w:szCs w:val="24"/>
        </w:rPr>
        <w:lastRenderedPageBreak/>
        <w:t>KS ISO 3526:2005</w:t>
      </w:r>
      <w:r w:rsidRPr="005A236F">
        <w:rPr>
          <w:rFonts w:ascii="Arial Narrow" w:hAnsi="Arial Narrow" w:cs="Calibri"/>
          <w:sz w:val="24"/>
          <w:szCs w:val="24"/>
        </w:rPr>
        <w:t xml:space="preserve"> Kenya Standard — Oil of sage, Spanish (Salvia lavandulifolia Vahl), Second Edition</w:t>
      </w:r>
    </w:p>
    <w:p w14:paraId="2CE10CE4" w14:textId="77777777" w:rsidR="005A236F" w:rsidRPr="005A236F" w:rsidRDefault="005A236F" w:rsidP="005A236F">
      <w:pPr>
        <w:pStyle w:val="ListParagraph"/>
        <w:numPr>
          <w:ilvl w:val="0"/>
          <w:numId w:val="7"/>
        </w:numPr>
        <w:rPr>
          <w:rFonts w:ascii="Arial Narrow" w:hAnsi="Arial Narrow" w:cs="Calibri"/>
          <w:sz w:val="24"/>
          <w:szCs w:val="24"/>
        </w:rPr>
      </w:pPr>
      <w:r w:rsidRPr="005A236F">
        <w:rPr>
          <w:rFonts w:ascii="Arial Narrow" w:hAnsi="Arial Narrow" w:cs="Calibri"/>
          <w:b/>
          <w:bCs/>
          <w:sz w:val="24"/>
          <w:szCs w:val="24"/>
        </w:rPr>
        <w:t>KS ISO 3517:2012</w:t>
      </w:r>
      <w:r w:rsidRPr="005A236F">
        <w:rPr>
          <w:rFonts w:ascii="Arial Narrow" w:hAnsi="Arial Narrow" w:cs="Calibri"/>
          <w:sz w:val="24"/>
          <w:szCs w:val="24"/>
        </w:rPr>
        <w:t xml:space="preserve"> Kenya Standard — Essential oil of neroli (Citrus aurantium L., syn. Citrus amara Link, syn. Citrus bigaradia Loisel, syn. Citrus vulgaris Risso), Second Edition</w:t>
      </w:r>
    </w:p>
    <w:p w14:paraId="50B85880" w14:textId="77777777" w:rsidR="005A236F" w:rsidRPr="005A236F" w:rsidRDefault="005A236F" w:rsidP="005A236F">
      <w:pPr>
        <w:pStyle w:val="ListParagraph"/>
        <w:numPr>
          <w:ilvl w:val="0"/>
          <w:numId w:val="7"/>
        </w:numPr>
        <w:rPr>
          <w:rFonts w:ascii="Arial Narrow" w:hAnsi="Arial Narrow" w:cs="Calibri"/>
          <w:sz w:val="24"/>
          <w:szCs w:val="24"/>
        </w:rPr>
      </w:pPr>
      <w:r w:rsidRPr="005A236F">
        <w:rPr>
          <w:rFonts w:ascii="Arial Narrow" w:hAnsi="Arial Narrow" w:cs="Calibri"/>
          <w:b/>
          <w:bCs/>
          <w:sz w:val="24"/>
          <w:szCs w:val="24"/>
        </w:rPr>
        <w:t>KS ISO 3475:2020</w:t>
      </w:r>
      <w:r w:rsidRPr="005A236F">
        <w:rPr>
          <w:rFonts w:ascii="Arial Narrow" w:hAnsi="Arial Narrow" w:cs="Calibri"/>
          <w:sz w:val="24"/>
          <w:szCs w:val="24"/>
        </w:rPr>
        <w:t xml:space="preserve"> Kenya Standard — Essential oil of aniseed (Pimpinella anisum L.), Second Edition</w:t>
      </w:r>
    </w:p>
    <w:p w14:paraId="4B27FFE4" w14:textId="77777777" w:rsidR="005A236F" w:rsidRPr="005A236F" w:rsidRDefault="005A236F" w:rsidP="005A236F">
      <w:pPr>
        <w:pStyle w:val="ListParagraph"/>
        <w:numPr>
          <w:ilvl w:val="0"/>
          <w:numId w:val="7"/>
        </w:numPr>
        <w:rPr>
          <w:rFonts w:ascii="Arial Narrow" w:hAnsi="Arial Narrow" w:cs="Calibri"/>
          <w:sz w:val="24"/>
          <w:szCs w:val="24"/>
        </w:rPr>
      </w:pPr>
      <w:r w:rsidRPr="005A236F">
        <w:rPr>
          <w:rFonts w:ascii="Arial Narrow" w:hAnsi="Arial Narrow" w:cs="Calibri"/>
          <w:b/>
          <w:bCs/>
          <w:sz w:val="24"/>
          <w:szCs w:val="24"/>
        </w:rPr>
        <w:t>KS ISO 770:2002</w:t>
      </w:r>
      <w:r w:rsidRPr="005A236F">
        <w:rPr>
          <w:rFonts w:ascii="Arial Narrow" w:hAnsi="Arial Narrow" w:cs="Calibri"/>
          <w:sz w:val="24"/>
          <w:szCs w:val="24"/>
        </w:rPr>
        <w:t xml:space="preserve"> Kenya Standard — Crude or rectified oils of eucalyptus globulus (Eucalyptus globulus Labill.), Second Edition</w:t>
      </w:r>
    </w:p>
    <w:p w14:paraId="3D0717AA" w14:textId="77777777" w:rsidR="00D21942" w:rsidRPr="005A236F" w:rsidRDefault="00D21942" w:rsidP="005A236F">
      <w:pPr>
        <w:pStyle w:val="ListParagraph"/>
        <w:rPr>
          <w:rFonts w:ascii="Arial Narrow" w:hAnsi="Arial Narrow" w:cs="Calibri"/>
          <w:sz w:val="24"/>
          <w:szCs w:val="24"/>
        </w:rPr>
      </w:pPr>
    </w:p>
    <w:p w14:paraId="097CCD2B" w14:textId="488849D3" w:rsidR="005D2C64" w:rsidRPr="005A236F" w:rsidRDefault="005D2C64" w:rsidP="006E2243">
      <w:pPr>
        <w:rPr>
          <w:rFonts w:ascii="Arial Narrow" w:hAnsi="Arial Narrow"/>
          <w:color w:val="000000"/>
          <w:sz w:val="24"/>
          <w:szCs w:val="24"/>
        </w:rPr>
      </w:pPr>
    </w:p>
    <w:p w14:paraId="14B351EF" w14:textId="77777777" w:rsidR="009752A5" w:rsidRPr="005A236F" w:rsidRDefault="009752A5" w:rsidP="006E2243">
      <w:pPr>
        <w:rPr>
          <w:rFonts w:ascii="Arial Narrow" w:hAnsi="Arial Narrow"/>
          <w:color w:val="000000"/>
          <w:sz w:val="24"/>
          <w:szCs w:val="24"/>
        </w:rPr>
      </w:pPr>
    </w:p>
    <w:p w14:paraId="663139ED" w14:textId="77777777" w:rsidR="00D51E98" w:rsidRPr="005A236F" w:rsidRDefault="00D51E98" w:rsidP="0015650E">
      <w:pPr>
        <w:rPr>
          <w:rFonts w:ascii="Arial Narrow" w:hAnsi="Arial Narrow" w:cs="Calibri"/>
          <w:sz w:val="24"/>
          <w:szCs w:val="24"/>
        </w:rPr>
      </w:pPr>
    </w:p>
    <w:p w14:paraId="61ECCB91" w14:textId="77777777" w:rsidR="0015650E" w:rsidRPr="005A236F" w:rsidRDefault="0015650E" w:rsidP="00BB595A">
      <w:pPr>
        <w:rPr>
          <w:rFonts w:ascii="Arial Narrow" w:hAnsi="Arial Narrow" w:cs="Calibri"/>
          <w:sz w:val="24"/>
          <w:szCs w:val="24"/>
        </w:rPr>
      </w:pPr>
    </w:p>
    <w:p w14:paraId="2E3E0A8B" w14:textId="77777777" w:rsidR="00BB595A" w:rsidRPr="005A236F" w:rsidRDefault="00BB595A" w:rsidP="00246995">
      <w:pPr>
        <w:rPr>
          <w:rFonts w:ascii="Arial Narrow" w:hAnsi="Arial Narrow" w:cs="Calibri"/>
          <w:sz w:val="24"/>
          <w:szCs w:val="24"/>
        </w:rPr>
      </w:pPr>
    </w:p>
    <w:p w14:paraId="4C35931C" w14:textId="77777777" w:rsidR="00246995" w:rsidRPr="005A236F" w:rsidRDefault="00246995" w:rsidP="002D0756">
      <w:pPr>
        <w:rPr>
          <w:rFonts w:ascii="Arial Narrow" w:hAnsi="Arial Narrow" w:cs="Calibri"/>
          <w:sz w:val="24"/>
          <w:szCs w:val="24"/>
        </w:rPr>
      </w:pPr>
    </w:p>
    <w:p w14:paraId="03C01EE2" w14:textId="77777777" w:rsidR="002D0756" w:rsidRPr="005A236F" w:rsidRDefault="002D0756" w:rsidP="0005155E">
      <w:pPr>
        <w:rPr>
          <w:rFonts w:ascii="Arial Narrow" w:hAnsi="Arial Narrow" w:cs="Calibri"/>
          <w:sz w:val="24"/>
          <w:szCs w:val="24"/>
        </w:rPr>
      </w:pPr>
    </w:p>
    <w:p w14:paraId="335B3DB1" w14:textId="77777777" w:rsidR="00446532" w:rsidRPr="005A236F" w:rsidRDefault="00446532" w:rsidP="006E2243">
      <w:pPr>
        <w:rPr>
          <w:rFonts w:ascii="Arial Narrow" w:hAnsi="Arial Narrow"/>
          <w:color w:val="000000"/>
          <w:sz w:val="24"/>
          <w:szCs w:val="24"/>
        </w:rPr>
      </w:pPr>
    </w:p>
    <w:sectPr w:rsidR="00446532" w:rsidRPr="005A236F" w:rsidSect="009D2A1A">
      <w:headerReference w:type="default" r:id="rId11"/>
      <w:footerReference w:type="default" r:id="rId12"/>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958F8" w14:textId="77777777" w:rsidR="00DD12FF" w:rsidRDefault="00DD12FF" w:rsidP="007D7BDE">
      <w:r>
        <w:separator/>
      </w:r>
    </w:p>
  </w:endnote>
  <w:endnote w:type="continuationSeparator" w:id="0">
    <w:p w14:paraId="43332BBC" w14:textId="77777777" w:rsidR="00DD12FF" w:rsidRDefault="00DD12FF"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9DE0" w14:textId="77777777"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7505E1">
      <w:rPr>
        <w:rStyle w:val="PageNumber"/>
        <w:b/>
        <w:noProof/>
      </w:rPr>
      <w:t>3</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7505E1">
      <w:rPr>
        <w:rStyle w:val="PageNumber"/>
        <w:noProof/>
      </w:rPr>
      <w:t>3</w:t>
    </w:r>
    <w:r w:rsidRPr="00FF25C7">
      <w:rPr>
        <w:rStyle w:val="PageNumber"/>
      </w:rPr>
      <w:fldChar w:fldCharType="end"/>
    </w:r>
  </w:p>
  <w:p w14:paraId="1299C43A" w14:textId="77777777" w:rsidR="007D7BDE" w:rsidRPr="008F5151" w:rsidRDefault="007D7BDE"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3A9FB5BD"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0D5B74">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0D5B74">
      <w:rPr>
        <w:rStyle w:val="PageNumber"/>
        <w:noProof/>
      </w:rPr>
      <w:t>1</w:t>
    </w:r>
    <w:r w:rsidRPr="00FF25C7">
      <w:rPr>
        <w:rStyle w:val="PageNumber"/>
      </w:rPr>
      <w:fldChar w:fldCharType="end"/>
    </w:r>
  </w:p>
  <w:p w14:paraId="0562CB0E"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6E1B1" w14:textId="77777777" w:rsidR="00DD12FF" w:rsidRDefault="00DD12FF" w:rsidP="007D7BDE">
      <w:r>
        <w:separator/>
      </w:r>
    </w:p>
  </w:footnote>
  <w:footnote w:type="continuationSeparator" w:id="0">
    <w:p w14:paraId="67CB0B55" w14:textId="77777777" w:rsidR="00DD12FF" w:rsidRDefault="00DD12FF"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EF00"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3" w15:restartNumberingAfterBreak="0">
    <w:nsid w:val="47DB679E"/>
    <w:multiLevelType w:val="hybridMultilevel"/>
    <w:tmpl w:val="AD869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F37AB0"/>
    <w:multiLevelType w:val="hybridMultilevel"/>
    <w:tmpl w:val="218C65AE"/>
    <w:lvl w:ilvl="0" w:tplc="5986DCF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4F49C2"/>
    <w:multiLevelType w:val="hybridMultilevel"/>
    <w:tmpl w:val="1B1C5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431171282">
    <w:abstractNumId w:val="1"/>
  </w:num>
  <w:num w:numId="2" w16cid:durableId="582645108">
    <w:abstractNumId w:val="0"/>
  </w:num>
  <w:num w:numId="3" w16cid:durableId="205917151">
    <w:abstractNumId w:val="6"/>
  </w:num>
  <w:num w:numId="4" w16cid:durableId="444814886">
    <w:abstractNumId w:val="2"/>
  </w:num>
  <w:num w:numId="5" w16cid:durableId="1054352056">
    <w:abstractNumId w:val="4"/>
  </w:num>
  <w:num w:numId="6" w16cid:durableId="1293973745">
    <w:abstractNumId w:val="5"/>
  </w:num>
  <w:num w:numId="7" w16cid:durableId="193195978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030B5"/>
    <w:rsid w:val="0000474B"/>
    <w:rsid w:val="000250FB"/>
    <w:rsid w:val="0003199D"/>
    <w:rsid w:val="00041973"/>
    <w:rsid w:val="0004319C"/>
    <w:rsid w:val="00043F37"/>
    <w:rsid w:val="0005155E"/>
    <w:rsid w:val="0006592D"/>
    <w:rsid w:val="00074575"/>
    <w:rsid w:val="0008378A"/>
    <w:rsid w:val="000A35DF"/>
    <w:rsid w:val="000A5E80"/>
    <w:rsid w:val="000B5485"/>
    <w:rsid w:val="000C4E32"/>
    <w:rsid w:val="000D5B74"/>
    <w:rsid w:val="000D5B9B"/>
    <w:rsid w:val="000E7E62"/>
    <w:rsid w:val="001012F9"/>
    <w:rsid w:val="00102D1C"/>
    <w:rsid w:val="00103C02"/>
    <w:rsid w:val="00104756"/>
    <w:rsid w:val="001103DC"/>
    <w:rsid w:val="00120A1B"/>
    <w:rsid w:val="001356F0"/>
    <w:rsid w:val="00146B64"/>
    <w:rsid w:val="00154D57"/>
    <w:rsid w:val="0015650E"/>
    <w:rsid w:val="00161F8F"/>
    <w:rsid w:val="00182402"/>
    <w:rsid w:val="001D0187"/>
    <w:rsid w:val="001D01AE"/>
    <w:rsid w:val="001D112C"/>
    <w:rsid w:val="001E18CB"/>
    <w:rsid w:val="002236B8"/>
    <w:rsid w:val="00226FF2"/>
    <w:rsid w:val="00241E4B"/>
    <w:rsid w:val="00242755"/>
    <w:rsid w:val="00245E57"/>
    <w:rsid w:val="00246995"/>
    <w:rsid w:val="00256301"/>
    <w:rsid w:val="00266342"/>
    <w:rsid w:val="00282D9D"/>
    <w:rsid w:val="00285077"/>
    <w:rsid w:val="002B5AF8"/>
    <w:rsid w:val="002D0756"/>
    <w:rsid w:val="002E03CE"/>
    <w:rsid w:val="002E12DF"/>
    <w:rsid w:val="002E3F7C"/>
    <w:rsid w:val="00317BA6"/>
    <w:rsid w:val="00350BFA"/>
    <w:rsid w:val="0037216D"/>
    <w:rsid w:val="003870D2"/>
    <w:rsid w:val="0039267C"/>
    <w:rsid w:val="003A2DFD"/>
    <w:rsid w:val="003A61F1"/>
    <w:rsid w:val="003C4A6C"/>
    <w:rsid w:val="003D07DC"/>
    <w:rsid w:val="003E585F"/>
    <w:rsid w:val="003F29EE"/>
    <w:rsid w:val="003F2C4E"/>
    <w:rsid w:val="003F3DD3"/>
    <w:rsid w:val="00402707"/>
    <w:rsid w:val="00406E73"/>
    <w:rsid w:val="004333A6"/>
    <w:rsid w:val="00441A1B"/>
    <w:rsid w:val="00446532"/>
    <w:rsid w:val="00452734"/>
    <w:rsid w:val="00467732"/>
    <w:rsid w:val="00481493"/>
    <w:rsid w:val="004869DD"/>
    <w:rsid w:val="00495893"/>
    <w:rsid w:val="004E6F21"/>
    <w:rsid w:val="00506AFA"/>
    <w:rsid w:val="00563E81"/>
    <w:rsid w:val="00574513"/>
    <w:rsid w:val="005965CF"/>
    <w:rsid w:val="005A236F"/>
    <w:rsid w:val="005C49C1"/>
    <w:rsid w:val="005D2C64"/>
    <w:rsid w:val="005D351A"/>
    <w:rsid w:val="005D3E09"/>
    <w:rsid w:val="005E2A77"/>
    <w:rsid w:val="005E2F92"/>
    <w:rsid w:val="00601235"/>
    <w:rsid w:val="006037FF"/>
    <w:rsid w:val="00603FDC"/>
    <w:rsid w:val="0062595C"/>
    <w:rsid w:val="00634163"/>
    <w:rsid w:val="00680852"/>
    <w:rsid w:val="006D270B"/>
    <w:rsid w:val="006E2243"/>
    <w:rsid w:val="006F5C2A"/>
    <w:rsid w:val="006F6EDC"/>
    <w:rsid w:val="00702DF0"/>
    <w:rsid w:val="00703562"/>
    <w:rsid w:val="00703CB1"/>
    <w:rsid w:val="0070590C"/>
    <w:rsid w:val="00710322"/>
    <w:rsid w:val="00710478"/>
    <w:rsid w:val="0071759D"/>
    <w:rsid w:val="007244A4"/>
    <w:rsid w:val="00742237"/>
    <w:rsid w:val="00746D35"/>
    <w:rsid w:val="007505E1"/>
    <w:rsid w:val="00756E07"/>
    <w:rsid w:val="00766B20"/>
    <w:rsid w:val="007743D7"/>
    <w:rsid w:val="0078248D"/>
    <w:rsid w:val="0078425B"/>
    <w:rsid w:val="007A35C0"/>
    <w:rsid w:val="007D5546"/>
    <w:rsid w:val="007D7BDE"/>
    <w:rsid w:val="00807126"/>
    <w:rsid w:val="00810E69"/>
    <w:rsid w:val="008155DD"/>
    <w:rsid w:val="00826C9F"/>
    <w:rsid w:val="00842446"/>
    <w:rsid w:val="008572A5"/>
    <w:rsid w:val="00877DFF"/>
    <w:rsid w:val="008924D2"/>
    <w:rsid w:val="00893D7E"/>
    <w:rsid w:val="008B3FDD"/>
    <w:rsid w:val="008D6A06"/>
    <w:rsid w:val="00905925"/>
    <w:rsid w:val="00916A1F"/>
    <w:rsid w:val="00935DC2"/>
    <w:rsid w:val="009752A5"/>
    <w:rsid w:val="00975952"/>
    <w:rsid w:val="00980F0B"/>
    <w:rsid w:val="00A0408A"/>
    <w:rsid w:val="00A15AB7"/>
    <w:rsid w:val="00A40825"/>
    <w:rsid w:val="00A545EE"/>
    <w:rsid w:val="00A71974"/>
    <w:rsid w:val="00A87B44"/>
    <w:rsid w:val="00AB16F3"/>
    <w:rsid w:val="00AE1F95"/>
    <w:rsid w:val="00B04B5B"/>
    <w:rsid w:val="00B441DA"/>
    <w:rsid w:val="00BA0183"/>
    <w:rsid w:val="00BB331C"/>
    <w:rsid w:val="00BB47EB"/>
    <w:rsid w:val="00BB595A"/>
    <w:rsid w:val="00BF6EDE"/>
    <w:rsid w:val="00C22929"/>
    <w:rsid w:val="00C23675"/>
    <w:rsid w:val="00C24705"/>
    <w:rsid w:val="00C3187F"/>
    <w:rsid w:val="00C37E16"/>
    <w:rsid w:val="00C52E41"/>
    <w:rsid w:val="00C713B0"/>
    <w:rsid w:val="00C734AC"/>
    <w:rsid w:val="00CA75F2"/>
    <w:rsid w:val="00CD3612"/>
    <w:rsid w:val="00CD7652"/>
    <w:rsid w:val="00CE0309"/>
    <w:rsid w:val="00D00F23"/>
    <w:rsid w:val="00D173C0"/>
    <w:rsid w:val="00D20567"/>
    <w:rsid w:val="00D21942"/>
    <w:rsid w:val="00D51E98"/>
    <w:rsid w:val="00D711C5"/>
    <w:rsid w:val="00D91C7D"/>
    <w:rsid w:val="00DB7132"/>
    <w:rsid w:val="00DC7D31"/>
    <w:rsid w:val="00DD12FF"/>
    <w:rsid w:val="00DE4B09"/>
    <w:rsid w:val="00DE743B"/>
    <w:rsid w:val="00E00478"/>
    <w:rsid w:val="00E1291B"/>
    <w:rsid w:val="00E3217E"/>
    <w:rsid w:val="00E33217"/>
    <w:rsid w:val="00E41A20"/>
    <w:rsid w:val="00E67378"/>
    <w:rsid w:val="00EA51CB"/>
    <w:rsid w:val="00EB7875"/>
    <w:rsid w:val="00EF3171"/>
    <w:rsid w:val="00EF56AF"/>
    <w:rsid w:val="00EF7104"/>
    <w:rsid w:val="00F05C37"/>
    <w:rsid w:val="00F701C2"/>
    <w:rsid w:val="00F87FFB"/>
    <w:rsid w:val="00FB2E2A"/>
    <w:rsid w:val="00FB31D0"/>
    <w:rsid w:val="00FB575E"/>
    <w:rsid w:val="00FC7825"/>
    <w:rsid w:val="00FE724B"/>
    <w:rsid w:val="00FF09C4"/>
    <w:rsid w:val="085E868E"/>
    <w:rsid w:val="0A6010DB"/>
    <w:rsid w:val="15483C66"/>
    <w:rsid w:val="215BD9FA"/>
    <w:rsid w:val="226A7C50"/>
    <w:rsid w:val="2C417ADF"/>
    <w:rsid w:val="3F43EDB3"/>
    <w:rsid w:val="6B7C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003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8253">
      <w:marLeft w:val="0"/>
      <w:marRight w:val="0"/>
      <w:marTop w:val="0"/>
      <w:marBottom w:val="0"/>
      <w:divBdr>
        <w:top w:val="none" w:sz="0" w:space="0" w:color="auto"/>
        <w:left w:val="none" w:sz="0" w:space="0" w:color="auto"/>
        <w:bottom w:val="none" w:sz="0" w:space="0" w:color="auto"/>
        <w:right w:val="none" w:sz="0" w:space="0" w:color="auto"/>
      </w:divBdr>
    </w:div>
    <w:div w:id="61801557">
      <w:marLeft w:val="0"/>
      <w:marRight w:val="0"/>
      <w:marTop w:val="0"/>
      <w:marBottom w:val="0"/>
      <w:divBdr>
        <w:top w:val="none" w:sz="0" w:space="0" w:color="auto"/>
        <w:left w:val="none" w:sz="0" w:space="0" w:color="auto"/>
        <w:bottom w:val="none" w:sz="0" w:space="0" w:color="auto"/>
        <w:right w:val="none" w:sz="0" w:space="0" w:color="auto"/>
      </w:divBdr>
    </w:div>
    <w:div w:id="88892875">
      <w:marLeft w:val="0"/>
      <w:marRight w:val="0"/>
      <w:marTop w:val="0"/>
      <w:marBottom w:val="0"/>
      <w:divBdr>
        <w:top w:val="none" w:sz="0" w:space="0" w:color="auto"/>
        <w:left w:val="none" w:sz="0" w:space="0" w:color="auto"/>
        <w:bottom w:val="none" w:sz="0" w:space="0" w:color="auto"/>
        <w:right w:val="none" w:sz="0" w:space="0" w:color="auto"/>
      </w:divBdr>
    </w:div>
    <w:div w:id="172839101">
      <w:marLeft w:val="0"/>
      <w:marRight w:val="0"/>
      <w:marTop w:val="0"/>
      <w:marBottom w:val="0"/>
      <w:divBdr>
        <w:top w:val="none" w:sz="0" w:space="0" w:color="auto"/>
        <w:left w:val="none" w:sz="0" w:space="0" w:color="auto"/>
        <w:bottom w:val="none" w:sz="0" w:space="0" w:color="auto"/>
        <w:right w:val="none" w:sz="0" w:space="0" w:color="auto"/>
      </w:divBdr>
    </w:div>
    <w:div w:id="218708646">
      <w:marLeft w:val="0"/>
      <w:marRight w:val="0"/>
      <w:marTop w:val="0"/>
      <w:marBottom w:val="0"/>
      <w:divBdr>
        <w:top w:val="none" w:sz="0" w:space="0" w:color="auto"/>
        <w:left w:val="none" w:sz="0" w:space="0" w:color="auto"/>
        <w:bottom w:val="none" w:sz="0" w:space="0" w:color="auto"/>
        <w:right w:val="none" w:sz="0" w:space="0" w:color="auto"/>
      </w:divBdr>
    </w:div>
    <w:div w:id="222105496">
      <w:marLeft w:val="0"/>
      <w:marRight w:val="0"/>
      <w:marTop w:val="0"/>
      <w:marBottom w:val="0"/>
      <w:divBdr>
        <w:top w:val="none" w:sz="0" w:space="0" w:color="auto"/>
        <w:left w:val="none" w:sz="0" w:space="0" w:color="auto"/>
        <w:bottom w:val="none" w:sz="0" w:space="0" w:color="auto"/>
        <w:right w:val="none" w:sz="0" w:space="0" w:color="auto"/>
      </w:divBdr>
    </w:div>
    <w:div w:id="359623088">
      <w:marLeft w:val="0"/>
      <w:marRight w:val="0"/>
      <w:marTop w:val="0"/>
      <w:marBottom w:val="0"/>
      <w:divBdr>
        <w:top w:val="none" w:sz="0" w:space="0" w:color="auto"/>
        <w:left w:val="none" w:sz="0" w:space="0" w:color="auto"/>
        <w:bottom w:val="none" w:sz="0" w:space="0" w:color="auto"/>
        <w:right w:val="none" w:sz="0" w:space="0" w:color="auto"/>
      </w:divBdr>
    </w:div>
    <w:div w:id="372079221">
      <w:marLeft w:val="0"/>
      <w:marRight w:val="0"/>
      <w:marTop w:val="0"/>
      <w:marBottom w:val="0"/>
      <w:divBdr>
        <w:top w:val="none" w:sz="0" w:space="0" w:color="auto"/>
        <w:left w:val="none" w:sz="0" w:space="0" w:color="auto"/>
        <w:bottom w:val="none" w:sz="0" w:space="0" w:color="auto"/>
        <w:right w:val="none" w:sz="0" w:space="0" w:color="auto"/>
      </w:divBdr>
    </w:div>
    <w:div w:id="427577377">
      <w:marLeft w:val="0"/>
      <w:marRight w:val="0"/>
      <w:marTop w:val="0"/>
      <w:marBottom w:val="0"/>
      <w:divBdr>
        <w:top w:val="none" w:sz="0" w:space="0" w:color="auto"/>
        <w:left w:val="none" w:sz="0" w:space="0" w:color="auto"/>
        <w:bottom w:val="none" w:sz="0" w:space="0" w:color="auto"/>
        <w:right w:val="none" w:sz="0" w:space="0" w:color="auto"/>
      </w:divBdr>
    </w:div>
    <w:div w:id="574121398">
      <w:marLeft w:val="0"/>
      <w:marRight w:val="0"/>
      <w:marTop w:val="0"/>
      <w:marBottom w:val="0"/>
      <w:divBdr>
        <w:top w:val="none" w:sz="0" w:space="0" w:color="auto"/>
        <w:left w:val="none" w:sz="0" w:space="0" w:color="auto"/>
        <w:bottom w:val="none" w:sz="0" w:space="0" w:color="auto"/>
        <w:right w:val="none" w:sz="0" w:space="0" w:color="auto"/>
      </w:divBdr>
    </w:div>
    <w:div w:id="655300153">
      <w:marLeft w:val="0"/>
      <w:marRight w:val="0"/>
      <w:marTop w:val="0"/>
      <w:marBottom w:val="0"/>
      <w:divBdr>
        <w:top w:val="none" w:sz="0" w:space="0" w:color="auto"/>
        <w:left w:val="none" w:sz="0" w:space="0" w:color="auto"/>
        <w:bottom w:val="none" w:sz="0" w:space="0" w:color="auto"/>
        <w:right w:val="none" w:sz="0" w:space="0" w:color="auto"/>
      </w:divBdr>
    </w:div>
    <w:div w:id="670914397">
      <w:marLeft w:val="0"/>
      <w:marRight w:val="0"/>
      <w:marTop w:val="0"/>
      <w:marBottom w:val="0"/>
      <w:divBdr>
        <w:top w:val="none" w:sz="0" w:space="0" w:color="auto"/>
        <w:left w:val="none" w:sz="0" w:space="0" w:color="auto"/>
        <w:bottom w:val="none" w:sz="0" w:space="0" w:color="auto"/>
        <w:right w:val="none" w:sz="0" w:space="0" w:color="auto"/>
      </w:divBdr>
    </w:div>
    <w:div w:id="698818149">
      <w:marLeft w:val="0"/>
      <w:marRight w:val="0"/>
      <w:marTop w:val="0"/>
      <w:marBottom w:val="0"/>
      <w:divBdr>
        <w:top w:val="none" w:sz="0" w:space="0" w:color="auto"/>
        <w:left w:val="none" w:sz="0" w:space="0" w:color="auto"/>
        <w:bottom w:val="none" w:sz="0" w:space="0" w:color="auto"/>
        <w:right w:val="none" w:sz="0" w:space="0" w:color="auto"/>
      </w:divBdr>
    </w:div>
    <w:div w:id="699165564">
      <w:marLeft w:val="0"/>
      <w:marRight w:val="0"/>
      <w:marTop w:val="0"/>
      <w:marBottom w:val="0"/>
      <w:divBdr>
        <w:top w:val="none" w:sz="0" w:space="0" w:color="auto"/>
        <w:left w:val="none" w:sz="0" w:space="0" w:color="auto"/>
        <w:bottom w:val="none" w:sz="0" w:space="0" w:color="auto"/>
        <w:right w:val="none" w:sz="0" w:space="0" w:color="auto"/>
      </w:divBdr>
    </w:div>
    <w:div w:id="715587990">
      <w:marLeft w:val="0"/>
      <w:marRight w:val="0"/>
      <w:marTop w:val="0"/>
      <w:marBottom w:val="0"/>
      <w:divBdr>
        <w:top w:val="none" w:sz="0" w:space="0" w:color="auto"/>
        <w:left w:val="none" w:sz="0" w:space="0" w:color="auto"/>
        <w:bottom w:val="none" w:sz="0" w:space="0" w:color="auto"/>
        <w:right w:val="none" w:sz="0" w:space="0" w:color="auto"/>
      </w:divBdr>
    </w:div>
    <w:div w:id="728845688">
      <w:marLeft w:val="0"/>
      <w:marRight w:val="0"/>
      <w:marTop w:val="0"/>
      <w:marBottom w:val="0"/>
      <w:divBdr>
        <w:top w:val="none" w:sz="0" w:space="0" w:color="auto"/>
        <w:left w:val="none" w:sz="0" w:space="0" w:color="auto"/>
        <w:bottom w:val="none" w:sz="0" w:space="0" w:color="auto"/>
        <w:right w:val="none" w:sz="0" w:space="0" w:color="auto"/>
      </w:divBdr>
    </w:div>
    <w:div w:id="762800595">
      <w:marLeft w:val="0"/>
      <w:marRight w:val="0"/>
      <w:marTop w:val="0"/>
      <w:marBottom w:val="0"/>
      <w:divBdr>
        <w:top w:val="none" w:sz="0" w:space="0" w:color="auto"/>
        <w:left w:val="none" w:sz="0" w:space="0" w:color="auto"/>
        <w:bottom w:val="none" w:sz="0" w:space="0" w:color="auto"/>
        <w:right w:val="none" w:sz="0" w:space="0" w:color="auto"/>
      </w:divBdr>
    </w:div>
    <w:div w:id="765885643">
      <w:marLeft w:val="0"/>
      <w:marRight w:val="0"/>
      <w:marTop w:val="0"/>
      <w:marBottom w:val="0"/>
      <w:divBdr>
        <w:top w:val="none" w:sz="0" w:space="0" w:color="auto"/>
        <w:left w:val="none" w:sz="0" w:space="0" w:color="auto"/>
        <w:bottom w:val="none" w:sz="0" w:space="0" w:color="auto"/>
        <w:right w:val="none" w:sz="0" w:space="0" w:color="auto"/>
      </w:divBdr>
    </w:div>
    <w:div w:id="816996435">
      <w:marLeft w:val="0"/>
      <w:marRight w:val="0"/>
      <w:marTop w:val="0"/>
      <w:marBottom w:val="0"/>
      <w:divBdr>
        <w:top w:val="none" w:sz="0" w:space="0" w:color="auto"/>
        <w:left w:val="none" w:sz="0" w:space="0" w:color="auto"/>
        <w:bottom w:val="none" w:sz="0" w:space="0" w:color="auto"/>
        <w:right w:val="none" w:sz="0" w:space="0" w:color="auto"/>
      </w:divBdr>
    </w:div>
    <w:div w:id="838422230">
      <w:marLeft w:val="0"/>
      <w:marRight w:val="0"/>
      <w:marTop w:val="0"/>
      <w:marBottom w:val="0"/>
      <w:divBdr>
        <w:top w:val="none" w:sz="0" w:space="0" w:color="auto"/>
        <w:left w:val="none" w:sz="0" w:space="0" w:color="auto"/>
        <w:bottom w:val="none" w:sz="0" w:space="0" w:color="auto"/>
        <w:right w:val="none" w:sz="0" w:space="0" w:color="auto"/>
      </w:divBdr>
    </w:div>
    <w:div w:id="880871837">
      <w:marLeft w:val="0"/>
      <w:marRight w:val="0"/>
      <w:marTop w:val="0"/>
      <w:marBottom w:val="0"/>
      <w:divBdr>
        <w:top w:val="none" w:sz="0" w:space="0" w:color="auto"/>
        <w:left w:val="none" w:sz="0" w:space="0" w:color="auto"/>
        <w:bottom w:val="none" w:sz="0" w:space="0" w:color="auto"/>
        <w:right w:val="none" w:sz="0" w:space="0" w:color="auto"/>
      </w:divBdr>
    </w:div>
    <w:div w:id="913659942">
      <w:marLeft w:val="0"/>
      <w:marRight w:val="0"/>
      <w:marTop w:val="0"/>
      <w:marBottom w:val="0"/>
      <w:divBdr>
        <w:top w:val="none" w:sz="0" w:space="0" w:color="auto"/>
        <w:left w:val="none" w:sz="0" w:space="0" w:color="auto"/>
        <w:bottom w:val="none" w:sz="0" w:space="0" w:color="auto"/>
        <w:right w:val="none" w:sz="0" w:space="0" w:color="auto"/>
      </w:divBdr>
    </w:div>
    <w:div w:id="947128284">
      <w:marLeft w:val="0"/>
      <w:marRight w:val="0"/>
      <w:marTop w:val="0"/>
      <w:marBottom w:val="0"/>
      <w:divBdr>
        <w:top w:val="none" w:sz="0" w:space="0" w:color="auto"/>
        <w:left w:val="none" w:sz="0" w:space="0" w:color="auto"/>
        <w:bottom w:val="none" w:sz="0" w:space="0" w:color="auto"/>
        <w:right w:val="none" w:sz="0" w:space="0" w:color="auto"/>
      </w:divBdr>
    </w:div>
    <w:div w:id="975573575">
      <w:marLeft w:val="0"/>
      <w:marRight w:val="0"/>
      <w:marTop w:val="0"/>
      <w:marBottom w:val="0"/>
      <w:divBdr>
        <w:top w:val="none" w:sz="0" w:space="0" w:color="auto"/>
        <w:left w:val="none" w:sz="0" w:space="0" w:color="auto"/>
        <w:bottom w:val="none" w:sz="0" w:space="0" w:color="auto"/>
        <w:right w:val="none" w:sz="0" w:space="0" w:color="auto"/>
      </w:divBdr>
    </w:div>
    <w:div w:id="985357665">
      <w:marLeft w:val="0"/>
      <w:marRight w:val="0"/>
      <w:marTop w:val="0"/>
      <w:marBottom w:val="0"/>
      <w:divBdr>
        <w:top w:val="none" w:sz="0" w:space="0" w:color="auto"/>
        <w:left w:val="none" w:sz="0" w:space="0" w:color="auto"/>
        <w:bottom w:val="none" w:sz="0" w:space="0" w:color="auto"/>
        <w:right w:val="none" w:sz="0" w:space="0" w:color="auto"/>
      </w:divBdr>
    </w:div>
    <w:div w:id="988635858">
      <w:marLeft w:val="0"/>
      <w:marRight w:val="0"/>
      <w:marTop w:val="0"/>
      <w:marBottom w:val="0"/>
      <w:divBdr>
        <w:top w:val="none" w:sz="0" w:space="0" w:color="auto"/>
        <w:left w:val="none" w:sz="0" w:space="0" w:color="auto"/>
        <w:bottom w:val="none" w:sz="0" w:space="0" w:color="auto"/>
        <w:right w:val="none" w:sz="0" w:space="0" w:color="auto"/>
      </w:divBdr>
    </w:div>
    <w:div w:id="1055083153">
      <w:marLeft w:val="0"/>
      <w:marRight w:val="0"/>
      <w:marTop w:val="0"/>
      <w:marBottom w:val="0"/>
      <w:divBdr>
        <w:top w:val="none" w:sz="0" w:space="0" w:color="auto"/>
        <w:left w:val="none" w:sz="0" w:space="0" w:color="auto"/>
        <w:bottom w:val="none" w:sz="0" w:space="0" w:color="auto"/>
        <w:right w:val="none" w:sz="0" w:space="0" w:color="auto"/>
      </w:divBdr>
    </w:div>
    <w:div w:id="1078014064">
      <w:marLeft w:val="0"/>
      <w:marRight w:val="0"/>
      <w:marTop w:val="0"/>
      <w:marBottom w:val="0"/>
      <w:divBdr>
        <w:top w:val="none" w:sz="0" w:space="0" w:color="auto"/>
        <w:left w:val="none" w:sz="0" w:space="0" w:color="auto"/>
        <w:bottom w:val="none" w:sz="0" w:space="0" w:color="auto"/>
        <w:right w:val="none" w:sz="0" w:space="0" w:color="auto"/>
      </w:divBdr>
    </w:div>
    <w:div w:id="1084955322">
      <w:marLeft w:val="0"/>
      <w:marRight w:val="0"/>
      <w:marTop w:val="0"/>
      <w:marBottom w:val="0"/>
      <w:divBdr>
        <w:top w:val="none" w:sz="0" w:space="0" w:color="auto"/>
        <w:left w:val="none" w:sz="0" w:space="0" w:color="auto"/>
        <w:bottom w:val="none" w:sz="0" w:space="0" w:color="auto"/>
        <w:right w:val="none" w:sz="0" w:space="0" w:color="auto"/>
      </w:divBdr>
    </w:div>
    <w:div w:id="1125347877">
      <w:marLeft w:val="0"/>
      <w:marRight w:val="0"/>
      <w:marTop w:val="0"/>
      <w:marBottom w:val="0"/>
      <w:divBdr>
        <w:top w:val="none" w:sz="0" w:space="0" w:color="auto"/>
        <w:left w:val="none" w:sz="0" w:space="0" w:color="auto"/>
        <w:bottom w:val="none" w:sz="0" w:space="0" w:color="auto"/>
        <w:right w:val="none" w:sz="0" w:space="0" w:color="auto"/>
      </w:divBdr>
    </w:div>
    <w:div w:id="1162812271">
      <w:marLeft w:val="0"/>
      <w:marRight w:val="0"/>
      <w:marTop w:val="0"/>
      <w:marBottom w:val="0"/>
      <w:divBdr>
        <w:top w:val="none" w:sz="0" w:space="0" w:color="auto"/>
        <w:left w:val="none" w:sz="0" w:space="0" w:color="auto"/>
        <w:bottom w:val="none" w:sz="0" w:space="0" w:color="auto"/>
        <w:right w:val="none" w:sz="0" w:space="0" w:color="auto"/>
      </w:divBdr>
    </w:div>
    <w:div w:id="1279143431">
      <w:marLeft w:val="0"/>
      <w:marRight w:val="0"/>
      <w:marTop w:val="0"/>
      <w:marBottom w:val="0"/>
      <w:divBdr>
        <w:top w:val="none" w:sz="0" w:space="0" w:color="auto"/>
        <w:left w:val="none" w:sz="0" w:space="0" w:color="auto"/>
        <w:bottom w:val="none" w:sz="0" w:space="0" w:color="auto"/>
        <w:right w:val="none" w:sz="0" w:space="0" w:color="auto"/>
      </w:divBdr>
    </w:div>
    <w:div w:id="1352605456">
      <w:marLeft w:val="0"/>
      <w:marRight w:val="0"/>
      <w:marTop w:val="0"/>
      <w:marBottom w:val="0"/>
      <w:divBdr>
        <w:top w:val="none" w:sz="0" w:space="0" w:color="auto"/>
        <w:left w:val="none" w:sz="0" w:space="0" w:color="auto"/>
        <w:bottom w:val="none" w:sz="0" w:space="0" w:color="auto"/>
        <w:right w:val="none" w:sz="0" w:space="0" w:color="auto"/>
      </w:divBdr>
    </w:div>
    <w:div w:id="1365205635">
      <w:marLeft w:val="0"/>
      <w:marRight w:val="0"/>
      <w:marTop w:val="0"/>
      <w:marBottom w:val="0"/>
      <w:divBdr>
        <w:top w:val="none" w:sz="0" w:space="0" w:color="auto"/>
        <w:left w:val="none" w:sz="0" w:space="0" w:color="auto"/>
        <w:bottom w:val="none" w:sz="0" w:space="0" w:color="auto"/>
        <w:right w:val="none" w:sz="0" w:space="0" w:color="auto"/>
      </w:divBdr>
    </w:div>
    <w:div w:id="1381827449">
      <w:marLeft w:val="0"/>
      <w:marRight w:val="0"/>
      <w:marTop w:val="0"/>
      <w:marBottom w:val="0"/>
      <w:divBdr>
        <w:top w:val="none" w:sz="0" w:space="0" w:color="auto"/>
        <w:left w:val="none" w:sz="0" w:space="0" w:color="auto"/>
        <w:bottom w:val="none" w:sz="0" w:space="0" w:color="auto"/>
        <w:right w:val="none" w:sz="0" w:space="0" w:color="auto"/>
      </w:divBdr>
    </w:div>
    <w:div w:id="1469201536">
      <w:marLeft w:val="0"/>
      <w:marRight w:val="0"/>
      <w:marTop w:val="0"/>
      <w:marBottom w:val="0"/>
      <w:divBdr>
        <w:top w:val="none" w:sz="0" w:space="0" w:color="auto"/>
        <w:left w:val="none" w:sz="0" w:space="0" w:color="auto"/>
        <w:bottom w:val="none" w:sz="0" w:space="0" w:color="auto"/>
        <w:right w:val="none" w:sz="0" w:space="0" w:color="auto"/>
      </w:divBdr>
    </w:div>
    <w:div w:id="1606308728">
      <w:marLeft w:val="0"/>
      <w:marRight w:val="0"/>
      <w:marTop w:val="0"/>
      <w:marBottom w:val="0"/>
      <w:divBdr>
        <w:top w:val="none" w:sz="0" w:space="0" w:color="auto"/>
        <w:left w:val="none" w:sz="0" w:space="0" w:color="auto"/>
        <w:bottom w:val="none" w:sz="0" w:space="0" w:color="auto"/>
        <w:right w:val="none" w:sz="0" w:space="0" w:color="auto"/>
      </w:divBdr>
    </w:div>
    <w:div w:id="1614748593">
      <w:marLeft w:val="0"/>
      <w:marRight w:val="0"/>
      <w:marTop w:val="0"/>
      <w:marBottom w:val="0"/>
      <w:divBdr>
        <w:top w:val="none" w:sz="0" w:space="0" w:color="auto"/>
        <w:left w:val="none" w:sz="0" w:space="0" w:color="auto"/>
        <w:bottom w:val="none" w:sz="0" w:space="0" w:color="auto"/>
        <w:right w:val="none" w:sz="0" w:space="0" w:color="auto"/>
      </w:divBdr>
    </w:div>
    <w:div w:id="1633562426">
      <w:marLeft w:val="0"/>
      <w:marRight w:val="0"/>
      <w:marTop w:val="0"/>
      <w:marBottom w:val="0"/>
      <w:divBdr>
        <w:top w:val="none" w:sz="0" w:space="0" w:color="auto"/>
        <w:left w:val="none" w:sz="0" w:space="0" w:color="auto"/>
        <w:bottom w:val="none" w:sz="0" w:space="0" w:color="auto"/>
        <w:right w:val="none" w:sz="0" w:space="0" w:color="auto"/>
      </w:divBdr>
    </w:div>
    <w:div w:id="1654219700">
      <w:marLeft w:val="0"/>
      <w:marRight w:val="0"/>
      <w:marTop w:val="0"/>
      <w:marBottom w:val="0"/>
      <w:divBdr>
        <w:top w:val="none" w:sz="0" w:space="0" w:color="auto"/>
        <w:left w:val="none" w:sz="0" w:space="0" w:color="auto"/>
        <w:bottom w:val="none" w:sz="0" w:space="0" w:color="auto"/>
        <w:right w:val="none" w:sz="0" w:space="0" w:color="auto"/>
      </w:divBdr>
    </w:div>
    <w:div w:id="1657566780">
      <w:marLeft w:val="0"/>
      <w:marRight w:val="0"/>
      <w:marTop w:val="0"/>
      <w:marBottom w:val="0"/>
      <w:divBdr>
        <w:top w:val="none" w:sz="0" w:space="0" w:color="auto"/>
        <w:left w:val="none" w:sz="0" w:space="0" w:color="auto"/>
        <w:bottom w:val="none" w:sz="0" w:space="0" w:color="auto"/>
        <w:right w:val="none" w:sz="0" w:space="0" w:color="auto"/>
      </w:divBdr>
    </w:div>
    <w:div w:id="1674801461">
      <w:marLeft w:val="0"/>
      <w:marRight w:val="0"/>
      <w:marTop w:val="0"/>
      <w:marBottom w:val="0"/>
      <w:divBdr>
        <w:top w:val="none" w:sz="0" w:space="0" w:color="auto"/>
        <w:left w:val="none" w:sz="0" w:space="0" w:color="auto"/>
        <w:bottom w:val="none" w:sz="0" w:space="0" w:color="auto"/>
        <w:right w:val="none" w:sz="0" w:space="0" w:color="auto"/>
      </w:divBdr>
    </w:div>
    <w:div w:id="1688290365">
      <w:marLeft w:val="0"/>
      <w:marRight w:val="0"/>
      <w:marTop w:val="0"/>
      <w:marBottom w:val="0"/>
      <w:divBdr>
        <w:top w:val="none" w:sz="0" w:space="0" w:color="auto"/>
        <w:left w:val="none" w:sz="0" w:space="0" w:color="auto"/>
        <w:bottom w:val="none" w:sz="0" w:space="0" w:color="auto"/>
        <w:right w:val="none" w:sz="0" w:space="0" w:color="auto"/>
      </w:divBdr>
    </w:div>
    <w:div w:id="1733917753">
      <w:marLeft w:val="0"/>
      <w:marRight w:val="0"/>
      <w:marTop w:val="0"/>
      <w:marBottom w:val="0"/>
      <w:divBdr>
        <w:top w:val="none" w:sz="0" w:space="0" w:color="auto"/>
        <w:left w:val="none" w:sz="0" w:space="0" w:color="auto"/>
        <w:bottom w:val="none" w:sz="0" w:space="0" w:color="auto"/>
        <w:right w:val="none" w:sz="0" w:space="0" w:color="auto"/>
      </w:divBdr>
    </w:div>
    <w:div w:id="1742175763">
      <w:marLeft w:val="0"/>
      <w:marRight w:val="0"/>
      <w:marTop w:val="0"/>
      <w:marBottom w:val="0"/>
      <w:divBdr>
        <w:top w:val="none" w:sz="0" w:space="0" w:color="auto"/>
        <w:left w:val="none" w:sz="0" w:space="0" w:color="auto"/>
        <w:bottom w:val="none" w:sz="0" w:space="0" w:color="auto"/>
        <w:right w:val="none" w:sz="0" w:space="0" w:color="auto"/>
      </w:divBdr>
    </w:div>
    <w:div w:id="1763990299">
      <w:marLeft w:val="0"/>
      <w:marRight w:val="0"/>
      <w:marTop w:val="0"/>
      <w:marBottom w:val="0"/>
      <w:divBdr>
        <w:top w:val="none" w:sz="0" w:space="0" w:color="auto"/>
        <w:left w:val="none" w:sz="0" w:space="0" w:color="auto"/>
        <w:bottom w:val="none" w:sz="0" w:space="0" w:color="auto"/>
        <w:right w:val="none" w:sz="0" w:space="0" w:color="auto"/>
      </w:divBdr>
    </w:div>
    <w:div w:id="1802377252">
      <w:marLeft w:val="0"/>
      <w:marRight w:val="0"/>
      <w:marTop w:val="0"/>
      <w:marBottom w:val="0"/>
      <w:divBdr>
        <w:top w:val="none" w:sz="0" w:space="0" w:color="auto"/>
        <w:left w:val="none" w:sz="0" w:space="0" w:color="auto"/>
        <w:bottom w:val="none" w:sz="0" w:space="0" w:color="auto"/>
        <w:right w:val="none" w:sz="0" w:space="0" w:color="auto"/>
      </w:divBdr>
    </w:div>
    <w:div w:id="1881360465">
      <w:marLeft w:val="0"/>
      <w:marRight w:val="0"/>
      <w:marTop w:val="0"/>
      <w:marBottom w:val="0"/>
      <w:divBdr>
        <w:top w:val="none" w:sz="0" w:space="0" w:color="auto"/>
        <w:left w:val="none" w:sz="0" w:space="0" w:color="auto"/>
        <w:bottom w:val="none" w:sz="0" w:space="0" w:color="auto"/>
        <w:right w:val="none" w:sz="0" w:space="0" w:color="auto"/>
      </w:divBdr>
    </w:div>
    <w:div w:id="1885868283">
      <w:marLeft w:val="0"/>
      <w:marRight w:val="0"/>
      <w:marTop w:val="0"/>
      <w:marBottom w:val="0"/>
      <w:divBdr>
        <w:top w:val="none" w:sz="0" w:space="0" w:color="auto"/>
        <w:left w:val="none" w:sz="0" w:space="0" w:color="auto"/>
        <w:bottom w:val="none" w:sz="0" w:space="0" w:color="auto"/>
        <w:right w:val="none" w:sz="0" w:space="0" w:color="auto"/>
      </w:divBdr>
    </w:div>
    <w:div w:id="1898516581">
      <w:marLeft w:val="0"/>
      <w:marRight w:val="0"/>
      <w:marTop w:val="0"/>
      <w:marBottom w:val="0"/>
      <w:divBdr>
        <w:top w:val="none" w:sz="0" w:space="0" w:color="auto"/>
        <w:left w:val="none" w:sz="0" w:space="0" w:color="auto"/>
        <w:bottom w:val="none" w:sz="0" w:space="0" w:color="auto"/>
        <w:right w:val="none" w:sz="0" w:space="0" w:color="auto"/>
      </w:divBdr>
    </w:div>
    <w:div w:id="1926300646">
      <w:marLeft w:val="0"/>
      <w:marRight w:val="0"/>
      <w:marTop w:val="0"/>
      <w:marBottom w:val="0"/>
      <w:divBdr>
        <w:top w:val="none" w:sz="0" w:space="0" w:color="auto"/>
        <w:left w:val="none" w:sz="0" w:space="0" w:color="auto"/>
        <w:bottom w:val="none" w:sz="0" w:space="0" w:color="auto"/>
        <w:right w:val="none" w:sz="0" w:space="0" w:color="auto"/>
      </w:divBdr>
    </w:div>
    <w:div w:id="1947957151">
      <w:marLeft w:val="0"/>
      <w:marRight w:val="0"/>
      <w:marTop w:val="0"/>
      <w:marBottom w:val="0"/>
      <w:divBdr>
        <w:top w:val="none" w:sz="0" w:space="0" w:color="auto"/>
        <w:left w:val="none" w:sz="0" w:space="0" w:color="auto"/>
        <w:bottom w:val="none" w:sz="0" w:space="0" w:color="auto"/>
        <w:right w:val="none" w:sz="0" w:space="0" w:color="auto"/>
      </w:divBdr>
    </w:div>
    <w:div w:id="1965303566">
      <w:marLeft w:val="0"/>
      <w:marRight w:val="0"/>
      <w:marTop w:val="0"/>
      <w:marBottom w:val="0"/>
      <w:divBdr>
        <w:top w:val="none" w:sz="0" w:space="0" w:color="auto"/>
        <w:left w:val="none" w:sz="0" w:space="0" w:color="auto"/>
        <w:bottom w:val="none" w:sz="0" w:space="0" w:color="auto"/>
        <w:right w:val="none" w:sz="0" w:space="0" w:color="auto"/>
      </w:divBdr>
    </w:div>
    <w:div w:id="2006856515">
      <w:marLeft w:val="0"/>
      <w:marRight w:val="0"/>
      <w:marTop w:val="0"/>
      <w:marBottom w:val="0"/>
      <w:divBdr>
        <w:top w:val="none" w:sz="0" w:space="0" w:color="auto"/>
        <w:left w:val="none" w:sz="0" w:space="0" w:color="auto"/>
        <w:bottom w:val="none" w:sz="0" w:space="0" w:color="auto"/>
        <w:right w:val="none" w:sz="0" w:space="0" w:color="auto"/>
      </w:divBdr>
    </w:div>
    <w:div w:id="2012759780">
      <w:marLeft w:val="0"/>
      <w:marRight w:val="0"/>
      <w:marTop w:val="0"/>
      <w:marBottom w:val="0"/>
      <w:divBdr>
        <w:top w:val="none" w:sz="0" w:space="0" w:color="auto"/>
        <w:left w:val="none" w:sz="0" w:space="0" w:color="auto"/>
        <w:bottom w:val="none" w:sz="0" w:space="0" w:color="auto"/>
        <w:right w:val="none" w:sz="0" w:space="0" w:color="auto"/>
      </w:divBdr>
    </w:div>
    <w:div w:id="2052604830">
      <w:marLeft w:val="0"/>
      <w:marRight w:val="0"/>
      <w:marTop w:val="0"/>
      <w:marBottom w:val="0"/>
      <w:divBdr>
        <w:top w:val="none" w:sz="0" w:space="0" w:color="auto"/>
        <w:left w:val="none" w:sz="0" w:space="0" w:color="auto"/>
        <w:bottom w:val="none" w:sz="0" w:space="0" w:color="auto"/>
        <w:right w:val="none" w:sz="0" w:space="0" w:color="auto"/>
      </w:divBdr>
    </w:div>
    <w:div w:id="2072733996">
      <w:marLeft w:val="0"/>
      <w:marRight w:val="0"/>
      <w:marTop w:val="0"/>
      <w:marBottom w:val="0"/>
      <w:divBdr>
        <w:top w:val="none" w:sz="0" w:space="0" w:color="auto"/>
        <w:left w:val="none" w:sz="0" w:space="0" w:color="auto"/>
        <w:bottom w:val="none" w:sz="0" w:space="0" w:color="auto"/>
        <w:right w:val="none" w:sz="0" w:space="0" w:color="auto"/>
      </w:divBdr>
    </w:div>
    <w:div w:id="2111048850">
      <w:marLeft w:val="0"/>
      <w:marRight w:val="0"/>
      <w:marTop w:val="0"/>
      <w:marBottom w:val="0"/>
      <w:divBdr>
        <w:top w:val="none" w:sz="0" w:space="0" w:color="auto"/>
        <w:left w:val="none" w:sz="0" w:space="0" w:color="auto"/>
        <w:bottom w:val="none" w:sz="0" w:space="0" w:color="auto"/>
        <w:right w:val="none" w:sz="0" w:space="0" w:color="auto"/>
      </w:divBdr>
    </w:div>
    <w:div w:id="21292003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itumf@keb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4504a35-789e-4d8d-b8c2-abbc90fba5f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A834FEB3E1FC44B95698A87D686369" ma:contentTypeVersion="8" ma:contentTypeDescription="Create a new document." ma:contentTypeScope="" ma:versionID="bacdc44c8ad138b4302cf7ddd8cc167f">
  <xsd:schema xmlns:xsd="http://www.w3.org/2001/XMLSchema" xmlns:xs="http://www.w3.org/2001/XMLSchema" xmlns:p="http://schemas.microsoft.com/office/2006/metadata/properties" xmlns:ns2="54504a35-789e-4d8d-b8c2-abbc90fba5fd" xmlns:ns3="989894b8-112b-43d2-85cf-ceb42a5602fa" targetNamespace="http://schemas.microsoft.com/office/2006/metadata/properties" ma:root="true" ma:fieldsID="ebbee31edf4686636f56ac9dbd5a7dbc" ns2:_="" ns3:_="">
    <xsd:import namespace="54504a35-789e-4d8d-b8c2-abbc90fba5fd"/>
    <xsd:import namespace="989894b8-112b-43d2-85cf-ceb42a5602f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04a35-789e-4d8d-b8c2-abbc90fba5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9894b8-112b-43d2-85cf-ceb42a5602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B5AB7E-EE04-4C35-B20A-3D6FA88AEC88}">
  <ds:schemaRefs>
    <ds:schemaRef ds:uri="http://schemas.microsoft.com/office/2006/metadata/properties"/>
    <ds:schemaRef ds:uri="http://schemas.microsoft.com/office/infopath/2007/PartnerControls"/>
    <ds:schemaRef ds:uri="54504a35-789e-4d8d-b8c2-abbc90fba5fd"/>
  </ds:schemaRefs>
</ds:datastoreItem>
</file>

<file path=customXml/itemProps2.xml><?xml version="1.0" encoding="utf-8"?>
<ds:datastoreItem xmlns:ds="http://schemas.openxmlformats.org/officeDocument/2006/customXml" ds:itemID="{E627886F-A92E-4E9D-BF63-8536304CB356}">
  <ds:schemaRefs>
    <ds:schemaRef ds:uri="http://schemas.microsoft.com/sharepoint/v3/contenttype/forms"/>
  </ds:schemaRefs>
</ds:datastoreItem>
</file>

<file path=customXml/itemProps3.xml><?xml version="1.0" encoding="utf-8"?>
<ds:datastoreItem xmlns:ds="http://schemas.openxmlformats.org/officeDocument/2006/customXml" ds:itemID="{813A61FF-062B-4F17-BAE9-A4CAB2CD9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04a35-789e-4d8d-b8c2-abbc90fba5fd"/>
    <ds:schemaRef ds:uri="989894b8-112b-43d2-85cf-ceb42a560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Earl Munyua Nduhiu</cp:lastModifiedBy>
  <cp:revision>2</cp:revision>
  <dcterms:created xsi:type="dcterms:W3CDTF">2026-01-07T19:43:00Z</dcterms:created>
  <dcterms:modified xsi:type="dcterms:W3CDTF">2026-01-07T19:43:00Z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0x010100ADA834FEB3E1FC44B95698A87D686369</vt:lpwstr>
  </property>
  <property fmtid="{D5CDD505-2E9C-101B-9397-08002B2CF9AE}" pid="3" name="Order">
    <vt:r8>591600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